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2" w:rsidRDefault="006448E2" w:rsidP="00846A9C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5940425" cy="7033872"/>
            <wp:effectExtent l="0" t="0" r="3175" b="0"/>
            <wp:docPr id="2" name="Рисунок 2" descr="C:\Users\пк\Desktop\risunok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risunok1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8E2" w:rsidRDefault="006448E2" w:rsidP="00846A9C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</w:p>
    <w:p w:rsidR="006448E2" w:rsidRDefault="006448E2" w:rsidP="00846A9C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</w:p>
    <w:p w:rsidR="00846A9C" w:rsidRPr="00846A9C" w:rsidRDefault="00846A9C" w:rsidP="00846A9C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В процессе обучения в школе каждый ребенок, взрослый хотя бы раз был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остаются, по сути, неразрешимыми. Поэтому в нашей школе создана служба примирения. Школьная служба примирения – это команда взрослых (кураторов) и подростков (медиаторов), прошедших курс подготовки по медиации, которая стремится: - разрешить конфликтную ситуацию конструктивным </w:t>
      </w: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lastRenderedPageBreak/>
        <w:t>способом; - дать возможность существующим в школе сообществам понять друг друга и увидеть в каждом человека, исходя из личностных, а не ролевых отношений; - снизить уровень агрессивности в школьном сообществе. </w:t>
      </w:r>
    </w:p>
    <w:p w:rsidR="00846A9C" w:rsidRPr="00846A9C" w:rsidRDefault="00846A9C" w:rsidP="00846A9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313131" stroked="f"/>
        </w:pict>
      </w:r>
    </w:p>
    <w:p w:rsidR="00846A9C" w:rsidRPr="00846A9C" w:rsidRDefault="00846A9C" w:rsidP="00846A9C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 </w:t>
      </w:r>
      <w:r w:rsidRPr="00846A9C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ru-RU"/>
        </w:rPr>
        <w:t>Правовая основа организации служб школьной медиации в образовательных организациях</w:t>
      </w:r>
    </w:p>
    <w:p w:rsidR="00846A9C" w:rsidRPr="00846A9C" w:rsidRDefault="00846A9C" w:rsidP="00846A9C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Конституция Российской Федерации;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Гражданский кодекс Российской Федерации;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Семейный кодекс Российской Федерации;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закон от 24 июля 1998 г. N 124-ФЗ "Об основных гарантиях прав ребёнка в Российской Федерации";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Конвенция о правах ребёнка;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Конвенции о защите прав детей и сотрудничестве, заключённые в г. Гааге, 1980, 1996, 2007 годов;</w:t>
      </w:r>
    </w:p>
    <w:p w:rsidR="00846A9C" w:rsidRPr="00846A9C" w:rsidRDefault="00846A9C" w:rsidP="00846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закон от 27 июля 2010 г. N 193-ФЗ "Об альтернативной процедуре урегулирования споров с участием посредника (процедуре медиации)"</w:t>
      </w:r>
    </w:p>
    <w:p w:rsidR="00846A9C" w:rsidRPr="00846A9C" w:rsidRDefault="00846A9C" w:rsidP="00846A9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left" o:hrstd="t" o:hrnoshade="t" o:hr="t" fillcolor="#313131" stroked="f"/>
        </w:pict>
      </w:r>
    </w:p>
    <w:p w:rsidR="00846A9C" w:rsidRPr="00846A9C" w:rsidRDefault="00846A9C" w:rsidP="00846A9C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ru-RU"/>
        </w:rPr>
        <w:t>Понятия "школьная медиация" и "служба школьной медиации"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 </w:t>
      </w:r>
      <w:proofErr w:type="gramStart"/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Согласно Федеральному закону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ими взаимоприемлемого решения.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человекоцентристский</w:t>
      </w:r>
      <w:proofErr w:type="spellEnd"/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lastRenderedPageBreak/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 </w:t>
      </w:r>
    </w:p>
    <w:p w:rsidR="00846A9C" w:rsidRPr="00846A9C" w:rsidRDefault="00846A9C" w:rsidP="00846A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846A9C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 </w:t>
      </w:r>
    </w:p>
    <w:p w:rsidR="00846A9C" w:rsidRDefault="00846A9C">
      <w:pPr>
        <w:rPr>
          <w:rFonts w:ascii="Calibri" w:hAnsi="Calibri" w:cs="Calibri"/>
          <w:b/>
          <w:bCs/>
          <w:color w:val="7F7F7F"/>
          <w:shd w:val="clear" w:color="auto" w:fill="FFFFFF"/>
        </w:rPr>
      </w:pPr>
      <w:r>
        <w:rPr>
          <w:rFonts w:ascii="Calibri" w:hAnsi="Calibri" w:cs="Calibri"/>
          <w:b/>
          <w:bCs/>
          <w:color w:val="7F7F7F"/>
          <w:shd w:val="clear" w:color="auto" w:fill="FFFFFF"/>
        </w:rPr>
        <w:t> </w:t>
      </w:r>
    </w:p>
    <w:p w:rsidR="00846A9C" w:rsidRDefault="00846A9C">
      <w:pPr>
        <w:rPr>
          <w:rFonts w:ascii="Calibri" w:hAnsi="Calibri" w:cs="Calibri"/>
          <w:b/>
          <w:bCs/>
          <w:color w:val="7F7F7F"/>
          <w:shd w:val="clear" w:color="auto" w:fill="FFFFFF"/>
        </w:rPr>
      </w:pPr>
    </w:p>
    <w:p w:rsidR="00846A9C" w:rsidRDefault="00846A9C" w:rsidP="00846A9C">
      <w:pPr>
        <w:ind w:firstLine="708"/>
        <w:rPr>
          <w:rFonts w:ascii="Calibri" w:hAnsi="Calibri" w:cs="Calibri"/>
          <w:b/>
          <w:bCs/>
          <w:color w:val="7F7F7F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7F7F7F"/>
          <w:shd w:val="clear" w:color="auto" w:fill="FFFFFF"/>
          <w:lang w:eastAsia="ru-RU"/>
        </w:rPr>
        <w:drawing>
          <wp:inline distT="0" distB="0" distL="0" distR="0">
            <wp:extent cx="5940425" cy="3870366"/>
            <wp:effectExtent l="0" t="0" r="3175" b="0"/>
            <wp:docPr id="1" name="Рисунок 1" descr="C:\Users\пк\Desktop\664df4b195b96c217f424b170357b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664df4b195b96c217f424b170357bd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9C" w:rsidRDefault="00846A9C">
      <w:pPr>
        <w:rPr>
          <w:rFonts w:ascii="Calibri" w:hAnsi="Calibri" w:cs="Calibri"/>
          <w:b/>
          <w:bCs/>
          <w:color w:val="7F7F7F"/>
          <w:shd w:val="clear" w:color="auto" w:fill="FFFFFF"/>
        </w:rPr>
      </w:pPr>
    </w:p>
    <w:p w:rsidR="00183230" w:rsidRDefault="00846A9C">
      <w:r>
        <w:rPr>
          <w:rFonts w:ascii="Calibri" w:hAnsi="Calibri" w:cs="Calibri"/>
          <w:b/>
          <w:bCs/>
          <w:color w:val="7F7F7F"/>
          <w:shd w:val="clear" w:color="auto" w:fill="FFFFFF"/>
        </w:rPr>
        <w:t>Основная цель службы школьной медиации 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 </w:t>
      </w:r>
    </w:p>
    <w:sectPr w:rsidR="001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0C2"/>
    <w:multiLevelType w:val="multilevel"/>
    <w:tmpl w:val="8A8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9C"/>
    <w:rsid w:val="00183230"/>
    <w:rsid w:val="006448E2"/>
    <w:rsid w:val="008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2022-09-07T06:15:00Z</dcterms:created>
  <dcterms:modified xsi:type="dcterms:W3CDTF">2022-09-07T06:24:00Z</dcterms:modified>
</cp:coreProperties>
</file>