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92" w:rsidRDefault="00E27492" w:rsidP="00E27492">
      <w:pPr>
        <w:pStyle w:val="a4"/>
        <w:spacing w:before="0" w:beforeAutospacing="0" w:after="0" w:afterAutospacing="0"/>
        <w:ind w:firstLine="567"/>
        <w:jc w:val="center"/>
        <w:rPr>
          <w:b/>
          <w:sz w:val="28"/>
          <w:szCs w:val="28"/>
        </w:rPr>
      </w:pPr>
      <w:r>
        <w:rPr>
          <w:b/>
          <w:color w:val="000000"/>
          <w:sz w:val="28"/>
          <w:szCs w:val="28"/>
        </w:rPr>
        <w:t xml:space="preserve"> </w:t>
      </w:r>
      <w:proofErr w:type="gramStart"/>
      <w:r>
        <w:rPr>
          <w:b/>
          <w:sz w:val="28"/>
          <w:szCs w:val="28"/>
        </w:rPr>
        <w:t>Информация для заявителя о е</w:t>
      </w:r>
      <w:bookmarkStart w:id="0" w:name="_GoBack"/>
      <w:bookmarkEnd w:id="0"/>
      <w:r>
        <w:rPr>
          <w:b/>
          <w:sz w:val="28"/>
          <w:szCs w:val="28"/>
        </w:rPr>
        <w:t>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27492" w:rsidRDefault="00E27492" w:rsidP="00E27492">
      <w:pPr>
        <w:ind w:firstLine="567"/>
        <w:jc w:val="both"/>
        <w:rPr>
          <w:sz w:val="28"/>
          <w:szCs w:val="28"/>
        </w:rPr>
      </w:pPr>
      <w:r>
        <w:rPr>
          <w:sz w:val="28"/>
          <w:szCs w:val="28"/>
        </w:rPr>
        <w:t>1. 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2. Заявитель может обратиться с жалобой, в том числе в следующих случаях:</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1) нарушение срока регистрации запроса о предоставлении муниципальной услуги, запроса, указанного в </w:t>
      </w:r>
      <w:hyperlink r:id="rId5" w:anchor="/document/12177515/entry/1510" w:history="1">
        <w:r>
          <w:rPr>
            <w:rStyle w:val="a3"/>
            <w:rFonts w:eastAsia="Calibri"/>
            <w:sz w:val="28"/>
            <w:szCs w:val="28"/>
          </w:rPr>
          <w:t>статье 15.1</w:t>
        </w:r>
      </w:hyperlink>
      <w:r>
        <w:rPr>
          <w:sz w:val="28"/>
          <w:szCs w:val="28"/>
        </w:rPr>
        <w:t>  Федерального закона № 210-ФЗ;</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ocument/12177515/entry/160013" w:history="1">
        <w:r>
          <w:rPr>
            <w:rStyle w:val="a3"/>
            <w:rFonts w:eastAsia="Calibri"/>
            <w:sz w:val="28"/>
            <w:szCs w:val="28"/>
          </w:rPr>
          <w:t>частью 1.3 статьи 16</w:t>
        </w:r>
      </w:hyperlink>
      <w:r>
        <w:rPr>
          <w:sz w:val="28"/>
          <w:szCs w:val="28"/>
        </w:rPr>
        <w:t>  Федерального закона № 210-ФЗ;</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7492" w:rsidRDefault="00E27492" w:rsidP="00E27492">
      <w:pPr>
        <w:pStyle w:val="s1"/>
        <w:shd w:val="clear" w:color="auto" w:fill="FFFFFF"/>
        <w:spacing w:before="0" w:beforeAutospacing="0" w:after="0" w:afterAutospacing="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ocument/12177515/entry/160013" w:history="1">
        <w:r>
          <w:rPr>
            <w:rStyle w:val="a3"/>
            <w:rFonts w:eastAsia="Calibri"/>
            <w:sz w:val="28"/>
            <w:szCs w:val="28"/>
          </w:rPr>
          <w:t>частью 1.3 статьи 16</w:t>
        </w:r>
      </w:hyperlink>
      <w:r>
        <w:rPr>
          <w:sz w:val="28"/>
          <w:szCs w:val="28"/>
        </w:rPr>
        <w:t>  Федерального закона № 210-ФЗ;</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7492" w:rsidRDefault="00E27492" w:rsidP="00E27492">
      <w:pPr>
        <w:pStyle w:val="s1"/>
        <w:shd w:val="clear" w:color="auto" w:fill="FFFFFF"/>
        <w:spacing w:before="0" w:beforeAutospacing="0" w:after="0" w:afterAutospacing="0"/>
        <w:ind w:firstLine="567"/>
        <w:jc w:val="both"/>
        <w:rPr>
          <w:sz w:val="28"/>
          <w:szCs w:val="28"/>
        </w:rPr>
      </w:pPr>
      <w:proofErr w:type="gramStart"/>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ocument/12177515/entry/16011" w:history="1">
        <w:r>
          <w:rPr>
            <w:rStyle w:val="a3"/>
            <w:rFonts w:eastAsia="Calibri"/>
            <w:sz w:val="28"/>
            <w:szCs w:val="28"/>
          </w:rPr>
          <w:t>частью 1.1 статьи 16</w:t>
        </w:r>
      </w:hyperlink>
      <w:r>
        <w:rPr>
          <w:sz w:val="28"/>
          <w:szCs w:val="28"/>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Pr>
            <w:rStyle w:val="a3"/>
            <w:rFonts w:eastAsia="Calibri"/>
            <w:sz w:val="28"/>
            <w:szCs w:val="28"/>
          </w:rPr>
          <w:t>частью 1.3 статьи 16</w:t>
        </w:r>
      </w:hyperlink>
      <w:r>
        <w:rPr>
          <w:sz w:val="28"/>
          <w:szCs w:val="28"/>
        </w:rPr>
        <w:t>  Федерального закона № 210-ФЗ;</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27492" w:rsidRDefault="00E27492" w:rsidP="00E27492">
      <w:pPr>
        <w:pStyle w:val="s1"/>
        <w:shd w:val="clear" w:color="auto" w:fill="FFFFFF"/>
        <w:spacing w:before="0" w:beforeAutospacing="0" w:after="0" w:afterAutospacing="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ocument/12177515/entry/160013" w:history="1">
        <w:r>
          <w:rPr>
            <w:rStyle w:val="a3"/>
            <w:rFonts w:eastAsia="Calibri"/>
            <w:sz w:val="28"/>
            <w:szCs w:val="28"/>
          </w:rPr>
          <w:t>частью 1.3 статьи 16</w:t>
        </w:r>
      </w:hyperlink>
      <w:r>
        <w:rPr>
          <w:sz w:val="28"/>
          <w:szCs w:val="28"/>
        </w:rPr>
        <w:t>  Федерального закона № 210-ФЗ;</w:t>
      </w:r>
    </w:p>
    <w:p w:rsidR="00E27492" w:rsidRDefault="00E27492" w:rsidP="00E27492">
      <w:pPr>
        <w:pStyle w:val="s1"/>
        <w:shd w:val="clear" w:color="auto" w:fill="FFFFFF"/>
        <w:spacing w:before="0" w:beforeAutospacing="0" w:after="0" w:afterAutospacing="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Pr>
            <w:rStyle w:val="a3"/>
            <w:rFonts w:eastAsia="Calibri"/>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Pr>
            <w:rStyle w:val="a3"/>
            <w:rFonts w:eastAsia="Calibri"/>
            <w:sz w:val="28"/>
            <w:szCs w:val="28"/>
          </w:rPr>
          <w:t>частью 1.3 статьи 16</w:t>
        </w:r>
      </w:hyperlink>
      <w:r>
        <w:rPr>
          <w:sz w:val="28"/>
          <w:szCs w:val="28"/>
        </w:rPr>
        <w:t xml:space="preserve"> Федерального закона № 210-ФЗ.</w:t>
      </w:r>
    </w:p>
    <w:p w:rsidR="00436992" w:rsidRDefault="00436992"/>
    <w:sectPr w:rsidR="00436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92"/>
    <w:rsid w:val="00436992"/>
    <w:rsid w:val="00E2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27492"/>
    <w:rPr>
      <w:color w:val="0000FF"/>
      <w:u w:val="single"/>
    </w:rPr>
  </w:style>
  <w:style w:type="paragraph" w:styleId="a4">
    <w:name w:val="Normal (Web)"/>
    <w:basedOn w:val="a"/>
    <w:uiPriority w:val="99"/>
    <w:semiHidden/>
    <w:unhideWhenUsed/>
    <w:rsid w:val="00E27492"/>
    <w:pPr>
      <w:spacing w:before="100" w:beforeAutospacing="1" w:after="100" w:afterAutospacing="1"/>
    </w:pPr>
  </w:style>
  <w:style w:type="paragraph" w:customStyle="1" w:styleId="s1">
    <w:name w:val="s_1"/>
    <w:basedOn w:val="a"/>
    <w:uiPriority w:val="99"/>
    <w:rsid w:val="00E274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27492"/>
    <w:rPr>
      <w:color w:val="0000FF"/>
      <w:u w:val="single"/>
    </w:rPr>
  </w:style>
  <w:style w:type="paragraph" w:styleId="a4">
    <w:name w:val="Normal (Web)"/>
    <w:basedOn w:val="a"/>
    <w:uiPriority w:val="99"/>
    <w:semiHidden/>
    <w:unhideWhenUsed/>
    <w:rsid w:val="00E27492"/>
    <w:pPr>
      <w:spacing w:before="100" w:beforeAutospacing="1" w:after="100" w:afterAutospacing="1"/>
    </w:pPr>
  </w:style>
  <w:style w:type="paragraph" w:customStyle="1" w:styleId="s1">
    <w:name w:val="s_1"/>
    <w:basedOn w:val="a"/>
    <w:uiPriority w:val="99"/>
    <w:rsid w:val="00E274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5025</Characters>
  <Application>Microsoft Office Word</Application>
  <DocSecurity>0</DocSecurity>
  <Lines>41</Lines>
  <Paragraphs>11</Paragraphs>
  <ScaleCrop>false</ScaleCrop>
  <Company>SPecialiST RePack</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2022-09-11T23:53:00Z</dcterms:created>
  <dcterms:modified xsi:type="dcterms:W3CDTF">2022-09-11T23:55:00Z</dcterms:modified>
</cp:coreProperties>
</file>