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t>Муниципальное казенное общеобразовательное учреждение                                               «Основная общеобразовательная школа с.Полевое»</w:t>
      </w:r>
    </w:p>
    <w:p>
      <w:pPr>
        <w:pStyle w:val="style0"/>
        <w:tabs>
          <w:tab w:leader="none" w:pos="708" w:val="left"/>
        </w:tabs>
        <w:suppressAutoHyphens w:val="true"/>
        <w:spacing w:after="0" w:before="0" w:line="2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2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2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200" w:lineRule="atLeast"/>
      </w:pPr>
      <w:r>
        <w:rPr>
          <w:rFonts w:ascii="Times New Roman" w:cs="Times New Roman" w:eastAsia="Times New Roman" w:hAnsi="Times New Roman"/>
          <w:color w:val="000000"/>
          <w:sz w:val="24"/>
          <w:szCs w:val="24"/>
          <w:lang w:eastAsia="ru-RU"/>
        </w:rPr>
      </w:r>
    </w:p>
    <w:p>
      <w:pPr>
        <w:pStyle w:val="style0"/>
        <w:widowControl w:val="false"/>
        <w:tabs>
          <w:tab w:leader="none" w:pos="708" w:val="left"/>
          <w:tab w:leader="none" w:pos="2532" w:val="left"/>
          <w:tab w:leader="none" w:pos="4844" w:val="center"/>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widowControl w:val="false"/>
        <w:tabs>
          <w:tab w:leader="none" w:pos="708" w:val="left"/>
          <w:tab w:leader="none" w:pos="2517" w:val="left"/>
          <w:tab w:leader="none" w:pos="4829" w:val="center"/>
        </w:tabs>
        <w:suppressAutoHyphens w:val="true"/>
        <w:spacing w:after="0" w:before="0" w:line="100" w:lineRule="atLeast"/>
        <w:ind w:hanging="0" w:left="0" w:right="165"/>
      </w:pPr>
      <w:r>
        <w:rPr>
          <w:rFonts w:ascii="Times New Roman" w:cs="Times New Roman" w:eastAsia="Times New Roman" w:hAnsi="Times New Roman"/>
          <w:bCs/>
          <w:color w:val="000000"/>
          <w:sz w:val="24"/>
          <w:szCs w:val="24"/>
          <w:lang w:eastAsia="ru-RU"/>
        </w:rPr>
        <w:t xml:space="preserve">      </w:t>
      </w:r>
      <w:r>
        <w:rPr>
          <w:rFonts w:ascii="Times New Roman" w:cs="Times New Roman" w:eastAsia="Times New Roman" w:hAnsi="Times New Roman"/>
          <w:bCs/>
          <w:color w:val="000000"/>
          <w:sz w:val="24"/>
          <w:szCs w:val="24"/>
          <w:lang w:eastAsia="ru-RU"/>
        </w:rPr>
        <w:t>СОГЛАСОВАНА                                                                                           УТВЕРЖДЕНА</w:t>
      </w:r>
    </w:p>
    <w:p>
      <w:pPr>
        <w:pStyle w:val="style0"/>
        <w:widowControl w:val="false"/>
        <w:tabs>
          <w:tab w:leader="none" w:pos="708" w:val="left"/>
          <w:tab w:leader="none" w:pos="2547" w:val="left"/>
          <w:tab w:leader="none" w:pos="4859" w:val="center"/>
        </w:tabs>
        <w:suppressAutoHyphens w:val="true"/>
        <w:spacing w:after="0" w:before="0" w:line="100" w:lineRule="atLeast"/>
        <w:ind w:hanging="0" w:left="0" w:right="165"/>
      </w:pPr>
      <w:r>
        <w:rPr>
          <w:rFonts w:ascii="Times New Roman" w:cs="Times New Roman" w:eastAsia="Times New Roman" w:hAnsi="Times New Roman"/>
          <w:bCs/>
          <w:color w:val="000000"/>
          <w:sz w:val="24"/>
          <w:szCs w:val="24"/>
          <w:lang w:eastAsia="ru-RU"/>
        </w:rPr>
        <w:t xml:space="preserve">     </w:t>
      </w:r>
      <w:r>
        <w:rPr>
          <w:rFonts w:ascii="Times New Roman" w:cs="Times New Roman" w:eastAsia="Times New Roman" w:hAnsi="Times New Roman"/>
          <w:bCs/>
          <w:color w:val="000000"/>
          <w:sz w:val="24"/>
          <w:szCs w:val="24"/>
          <w:lang w:eastAsia="ru-RU"/>
        </w:rPr>
        <w:t>Зам. директора по ВР                                                                      Приказ директора школы</w:t>
      </w:r>
    </w:p>
    <w:p>
      <w:pPr>
        <w:pStyle w:val="style0"/>
        <w:widowControl w:val="false"/>
        <w:tabs>
          <w:tab w:leader="none" w:pos="1048" w:val="left"/>
          <w:tab w:leader="none" w:pos="2872" w:val="left"/>
          <w:tab w:leader="none" w:pos="5184" w:val="center"/>
        </w:tabs>
        <w:suppressAutoHyphens w:val="true"/>
        <w:spacing w:after="0" w:before="0" w:line="100" w:lineRule="atLeast"/>
        <w:ind w:hanging="0" w:left="340" w:right="165"/>
      </w:pPr>
      <w:r>
        <w:rPr>
          <w:rFonts w:ascii="Times New Roman" w:cs="Times New Roman" w:eastAsia="Times New Roman" w:hAnsi="Times New Roman"/>
          <w:bCs/>
          <w:color w:val="000000"/>
          <w:sz w:val="24"/>
          <w:szCs w:val="24"/>
          <w:lang w:eastAsia="ru-RU"/>
        </w:rPr>
        <w:t>______Р.М. Михайличенко                                                       «_</w:t>
      </w:r>
      <w:r>
        <w:rPr>
          <w:rFonts w:ascii="Times New Roman" w:cs="Times New Roman" w:eastAsia="Times New Roman" w:hAnsi="Times New Roman"/>
          <w:bCs/>
          <w:color w:val="000000"/>
          <w:sz w:val="24"/>
          <w:szCs w:val="24"/>
          <w:u w:val="single"/>
          <w:lang w:eastAsia="ru-RU"/>
        </w:rPr>
        <w:t>25</w:t>
      </w:r>
      <w:r>
        <w:rPr>
          <w:rFonts w:ascii="Times New Roman" w:cs="Times New Roman" w:eastAsia="Times New Roman" w:hAnsi="Times New Roman"/>
          <w:bCs/>
          <w:color w:val="000000"/>
          <w:sz w:val="24"/>
          <w:szCs w:val="24"/>
          <w:lang w:eastAsia="ru-RU"/>
        </w:rPr>
        <w:t>__»_</w:t>
      </w:r>
      <w:r>
        <w:rPr>
          <w:rFonts w:ascii="Times New Roman" w:cs="Times New Roman" w:eastAsia="Times New Roman" w:hAnsi="Times New Roman"/>
          <w:bCs/>
          <w:color w:val="000000"/>
          <w:sz w:val="24"/>
          <w:szCs w:val="24"/>
          <w:u w:val="single"/>
          <w:lang w:eastAsia="ru-RU"/>
        </w:rPr>
        <w:t>06</w:t>
      </w:r>
      <w:r>
        <w:rPr>
          <w:rFonts w:ascii="Times New Roman" w:cs="Times New Roman" w:eastAsia="Times New Roman" w:hAnsi="Times New Roman"/>
          <w:bCs/>
          <w:color w:val="000000"/>
          <w:sz w:val="24"/>
          <w:szCs w:val="24"/>
          <w:lang w:eastAsia="ru-RU"/>
        </w:rPr>
        <w:t xml:space="preserve">_2020 г .№ </w:t>
      </w:r>
      <w:r>
        <w:rPr>
          <w:rFonts w:ascii="Times New Roman" w:cs="Times New Roman" w:eastAsia="Times New Roman" w:hAnsi="Times New Roman"/>
          <w:bCs/>
          <w:color w:val="000000"/>
          <w:sz w:val="24"/>
          <w:szCs w:val="24"/>
          <w:u w:val="single"/>
          <w:lang w:eastAsia="ru-RU"/>
        </w:rPr>
        <w:t>130</w:t>
      </w:r>
      <w:r>
        <w:rPr>
          <w:rFonts w:ascii="Times New Roman" w:cs="Times New Roman" w:eastAsia="Times New Roman" w:hAnsi="Times New Roman"/>
          <w:bCs/>
          <w:color w:val="000000"/>
          <w:sz w:val="24"/>
          <w:szCs w:val="24"/>
          <w:lang w:eastAsia="ru-RU"/>
        </w:rPr>
        <w:t xml:space="preserve">__            </w:t>
      </w:r>
    </w:p>
    <w:p>
      <w:pPr>
        <w:pStyle w:val="style0"/>
        <w:widowControl w:val="false"/>
        <w:tabs>
          <w:tab w:leader="none" w:pos="1048" w:val="left"/>
          <w:tab w:leader="none" w:pos="2872" w:val="left"/>
          <w:tab w:leader="none" w:pos="5184" w:val="center"/>
        </w:tabs>
        <w:suppressAutoHyphens w:val="true"/>
        <w:spacing w:after="0" w:before="0" w:line="200" w:lineRule="atLeast"/>
        <w:ind w:hanging="0" w:left="340" w:right="165"/>
      </w:pPr>
      <w:r>
        <w:rPr>
          <w:rFonts w:ascii="Times New Roman" w:cs="Times New Roman" w:eastAsia="Times New Roman" w:hAnsi="Times New Roman"/>
          <w:bCs/>
          <w:color w:val="000000"/>
          <w:sz w:val="24"/>
          <w:szCs w:val="24"/>
          <w:lang w:eastAsia="ru-RU"/>
        </w:rPr>
        <w:t>«_</w:t>
      </w:r>
      <w:r>
        <w:rPr>
          <w:rFonts w:ascii="Times New Roman" w:cs="Times New Roman" w:eastAsia="Times New Roman" w:hAnsi="Times New Roman"/>
          <w:bCs/>
          <w:color w:val="000000"/>
          <w:sz w:val="24"/>
          <w:szCs w:val="24"/>
          <w:u w:val="single"/>
          <w:lang w:eastAsia="ru-RU"/>
        </w:rPr>
        <w:t>25_</w:t>
      </w:r>
      <w:r>
        <w:rPr>
          <w:rFonts w:ascii="Times New Roman" w:cs="Times New Roman" w:eastAsia="Times New Roman" w:hAnsi="Times New Roman"/>
          <w:bCs/>
          <w:color w:val="000000"/>
          <w:sz w:val="24"/>
          <w:szCs w:val="24"/>
          <w:lang w:eastAsia="ru-RU"/>
        </w:rPr>
        <w:t>»__</w:t>
      </w:r>
      <w:r>
        <w:rPr>
          <w:rFonts w:ascii="Times New Roman" w:cs="Times New Roman" w:eastAsia="Times New Roman" w:hAnsi="Times New Roman"/>
          <w:bCs/>
          <w:color w:val="000000"/>
          <w:sz w:val="24"/>
          <w:szCs w:val="24"/>
          <w:u w:val="single"/>
          <w:lang w:eastAsia="ru-RU"/>
        </w:rPr>
        <w:t>06_</w:t>
      </w:r>
      <w:r>
        <w:rPr>
          <w:rFonts w:ascii="Times New Roman" w:cs="Times New Roman" w:eastAsia="Times New Roman" w:hAnsi="Times New Roman"/>
          <w:bCs/>
          <w:color w:val="000000"/>
          <w:sz w:val="24"/>
          <w:szCs w:val="24"/>
          <w:lang w:eastAsia="ru-RU"/>
        </w:rPr>
        <w:t xml:space="preserve">_2020 г.                                                         </w:t>
      </w:r>
    </w:p>
    <w:p>
      <w:pPr>
        <w:pStyle w:val="style0"/>
        <w:tabs>
          <w:tab w:leader="none" w:pos="1048" w:val="left"/>
        </w:tabs>
        <w:suppressAutoHyphens w:val="true"/>
        <w:spacing w:after="0" w:before="0" w:line="100" w:lineRule="atLeast"/>
        <w:ind w:hanging="0" w:left="340" w:right="0"/>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 w:leader="none" w:pos="7556" w:val="left"/>
        </w:tabs>
        <w:suppressAutoHyphens w:val="true"/>
        <w:spacing w:after="0" w:before="0" w:line="240" w:lineRule="atLeast"/>
        <w:jc w:val="center"/>
      </w:pPr>
      <w:r>
        <w:rPr>
          <w:rFonts w:ascii="Times New Roman" w:cs="Times New Roman" w:eastAsia="Times New Roman" w:hAnsi="Times New Roman"/>
          <w:color w:val="000000"/>
          <w:sz w:val="24"/>
          <w:szCs w:val="24"/>
          <w:lang w:eastAsia="ru-RU"/>
        </w:rPr>
        <w:t>Программа внеурочной деятельности</w:t>
      </w:r>
    </w:p>
    <w:p>
      <w:pPr>
        <w:pStyle w:val="style0"/>
        <w:tabs>
          <w:tab w:leader="none" w:pos="708" w:val="left"/>
          <w:tab w:leader="none" w:pos="7556" w:val="left"/>
        </w:tabs>
        <w:suppressAutoHyphens w:val="true"/>
        <w:spacing w:after="0" w:before="0" w:line="240" w:lineRule="atLeast"/>
        <w:jc w:val="center"/>
      </w:pPr>
      <w:r>
        <w:rPr>
          <w:rFonts w:ascii="Times New Roman" w:cs="Times New Roman" w:eastAsia="Times New Roman" w:hAnsi="Times New Roman"/>
          <w:b/>
          <w:color w:val="000000"/>
          <w:sz w:val="24"/>
          <w:szCs w:val="24"/>
          <w:lang w:eastAsia="ru-RU"/>
        </w:rPr>
        <w:t>«Основы безопасности жизнедеятельности»</w:t>
      </w:r>
    </w:p>
    <w:p>
      <w:pPr>
        <w:pStyle w:val="style0"/>
        <w:tabs>
          <w:tab w:leader="none" w:pos="708" w:val="left"/>
          <w:tab w:leader="none" w:pos="7556" w:val="left"/>
        </w:tabs>
        <w:suppressAutoHyphens w:val="true"/>
        <w:spacing w:after="0" w:before="0" w:line="240" w:lineRule="atLeast"/>
        <w:jc w:val="center"/>
      </w:pPr>
      <w:r>
        <w:rPr>
          <w:rFonts w:ascii="Times New Roman" w:cs="Times New Roman" w:eastAsia="Times New Roman" w:hAnsi="Times New Roman"/>
          <w:color w:val="000000"/>
          <w:sz w:val="24"/>
          <w:szCs w:val="24"/>
          <w:lang w:eastAsia="ru-RU"/>
        </w:rPr>
        <w:t>для учащихся 3 класса</w:t>
      </w:r>
    </w:p>
    <w:p>
      <w:pPr>
        <w:pStyle w:val="style0"/>
        <w:tabs>
          <w:tab w:leader="none" w:pos="708" w:val="left"/>
          <w:tab w:leader="none" w:pos="7556" w:val="left"/>
        </w:tabs>
        <w:suppressAutoHyphens w:val="true"/>
        <w:spacing w:after="0" w:before="0" w:line="240" w:lineRule="atLeast"/>
        <w:jc w:val="center"/>
      </w:pPr>
      <w:r>
        <w:rPr>
          <w:rFonts w:ascii="Times New Roman" w:cs="Times New Roman" w:eastAsia="Times New Roman" w:hAnsi="Times New Roman"/>
          <w:color w:val="000000"/>
          <w:sz w:val="24"/>
          <w:szCs w:val="24"/>
          <w:lang w:eastAsia="ru-RU"/>
        </w:rPr>
        <w:t>на 2020-2021учебный год</w:t>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t>Составитель: Яхонтова Е.П. – учитель начальных классов.</w:t>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pPr>
      <w:r>
        <w:rPr>
          <w:rFonts w:ascii="Times New Roman" w:cs="Times New Roman" w:eastAsia="Times New Roman" w:hAnsi="Times New Roman"/>
          <w:color w:val="000000"/>
          <w:sz w:val="24"/>
          <w:szCs w:val="24"/>
          <w:lang w:eastAsia="ru-RU"/>
        </w:rPr>
      </w:r>
    </w:p>
    <w:p>
      <w:pPr>
        <w:pStyle w:val="style0"/>
        <w:tabs>
          <w:tab w:leader="none" w:pos="708" w:val="left"/>
        </w:tabs>
        <w:suppressAutoHyphens w:val="true"/>
        <w:spacing w:after="0" w:before="0" w:line="100" w:lineRule="atLeast"/>
        <w:jc w:val="center"/>
      </w:pPr>
      <w:r>
        <w:rPr>
          <w:rFonts w:ascii="Times New Roman" w:cs="Calibri" w:eastAsia="Calibri" w:hAnsi="Times New Roman"/>
          <w:color w:val="000000"/>
          <w:sz w:val="24"/>
          <w:szCs w:val="24"/>
          <w:lang w:eastAsia="ar-SA"/>
        </w:rPr>
        <w:t xml:space="preserve">с. Полевое, </w:t>
      </w:r>
      <w:r>
        <w:rPr>
          <w:rFonts w:ascii="Times New Roman" w:cs="Times New Roman" w:eastAsia="Times New Roman" w:hAnsi="Times New Roman"/>
          <w:color w:val="000000"/>
          <w:sz w:val="24"/>
          <w:szCs w:val="24"/>
          <w:lang w:eastAsia="ru-RU"/>
        </w:rPr>
        <w:t>2020 г</w:t>
      </w:r>
    </w:p>
    <w:p>
      <w:pPr>
        <w:pStyle w:val="style0"/>
        <w:tabs>
          <w:tab w:leader="none" w:pos="708" w:val="left"/>
        </w:tabs>
        <w:suppressAutoHyphens w:val="true"/>
        <w:spacing w:after="0" w:before="0" w:line="100" w:lineRule="atLeast"/>
        <w:jc w:val="center"/>
      </w:pPr>
      <w:r>
        <w:rPr>
          <w:rFonts w:ascii="Times New Roman" w:cs="Times New Roman" w:eastAsia="Times New Roman" w:hAnsi="Times New Roman"/>
          <w:b/>
          <w:color w:val="000000"/>
          <w:sz w:val="24"/>
          <w:szCs w:val="24"/>
          <w:lang w:eastAsia="ru-RU"/>
        </w:rPr>
        <w:t>Пояснительная записка</w:t>
      </w:r>
    </w:p>
    <w:p>
      <w:pPr>
        <w:pStyle w:val="style0"/>
        <w:tabs>
          <w:tab w:leader="none" w:pos="708" w:val="left"/>
        </w:tabs>
        <w:suppressAutoHyphens w:val="true"/>
        <w:spacing w:after="0" w:before="0" w:line="100" w:lineRule="atLeast"/>
        <w:ind w:firstLine="709" w:left="0" w:right="0"/>
        <w:jc w:val="both"/>
      </w:pP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lang w:eastAsia="ru-RU"/>
        </w:rPr>
        <w:t xml:space="preserve">Рабочая  программа </w:t>
      </w:r>
      <w:r>
        <w:rPr>
          <w:rFonts w:ascii="Times New Roman" w:cs="Times New Roman" w:hAnsi="Times New Roman"/>
          <w:color w:val="000000"/>
          <w:sz w:val="24"/>
          <w:szCs w:val="24"/>
          <w:lang w:eastAsia="ru-RU"/>
        </w:rPr>
        <w:t>внеурочной деятельности</w:t>
      </w:r>
      <w:r>
        <w:rPr>
          <w:rFonts w:ascii="Times New Roman" w:cs="Times New Roman" w:eastAsia="Times New Roman" w:hAnsi="Times New Roman"/>
          <w:color w:val="000000"/>
          <w:sz w:val="24"/>
          <w:szCs w:val="24"/>
          <w:lang w:eastAsia="ru-RU"/>
        </w:rPr>
        <w:t xml:space="preserve"> «ОБЖ»  была разработана на основе  Федерального государственного образовательного стандарта начального образования (Примерные программы внеурочной деятельности. Начальное и основное образование. Стандарты второго поколения / под ред. Горского В.А. - М.: Просвещение, 2011). </w:t>
      </w:r>
      <w:r>
        <w:rPr>
          <w:rFonts w:ascii="Times New Roman" w:cs="Times New Roman" w:hAnsi="Times New Roman"/>
          <w:color w:val="000000"/>
          <w:sz w:val="24"/>
          <w:szCs w:val="24"/>
          <w:lang w:eastAsia="ru-RU"/>
        </w:rPr>
        <w:t xml:space="preserve"> Рабочая программа составлена  с учетом следующих нормативных, инструктивных и методических документов, обеспечивающих организацию образовательного процесса:</w:t>
      </w:r>
    </w:p>
    <w:p>
      <w:pPr>
        <w:pStyle w:val="style0"/>
        <w:numPr>
          <w:ilvl w:val="0"/>
          <w:numId w:val="1"/>
        </w:numPr>
        <w:spacing w:after="0" w:before="0" w:line="100" w:lineRule="atLeast"/>
        <w:ind w:firstLine="709" w:left="0" w:right="0"/>
        <w:jc w:val="both"/>
      </w:pPr>
      <w:r>
        <w:rPr>
          <w:rFonts w:ascii="Times New Roman" w:cs="Times New Roman" w:eastAsia="Times New Roman" w:hAnsi="Times New Roman"/>
          <w:color w:val="000000"/>
          <w:sz w:val="24"/>
          <w:szCs w:val="24"/>
          <w:lang w:eastAsia="ru-RU"/>
        </w:rPr>
        <w:t>"Федеральный закон от 29.12.2012 г. № 273-ФЗ "Об образовании в Российской Федерации" (редакция от 23.07.2013).</w:t>
      </w:r>
    </w:p>
    <w:p>
      <w:pPr>
        <w:pStyle w:val="style0"/>
        <w:numPr>
          <w:ilvl w:val="0"/>
          <w:numId w:val="1"/>
        </w:numPr>
        <w:spacing w:after="0" w:before="0" w:line="100" w:lineRule="atLeast"/>
        <w:ind w:firstLine="709" w:left="0" w:right="0"/>
        <w:jc w:val="both"/>
      </w:pPr>
      <w:r>
        <w:rPr>
          <w:rFonts w:ascii="Times New Roman" w:cs="Times New Roman" w:eastAsia="Times New Roman" w:hAnsi="Times New Roman"/>
          <w:color w:val="000000"/>
          <w:sz w:val="24"/>
          <w:szCs w:val="24"/>
          <w:lang w:eastAsia="ru-RU"/>
        </w:rPr>
        <w:t>"Об утверждении Федерального перечня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 Приказ Министерства образования и науки Российской Федерации от 31.03.2014 г. № 253</w:t>
      </w:r>
    </w:p>
    <w:p>
      <w:pPr>
        <w:pStyle w:val="style0"/>
        <w:numPr>
          <w:ilvl w:val="0"/>
          <w:numId w:val="1"/>
        </w:numPr>
        <w:spacing w:after="0" w:before="0" w:line="100" w:lineRule="atLeast"/>
        <w:ind w:firstLine="709" w:left="0" w:right="0"/>
        <w:jc w:val="both"/>
      </w:pPr>
      <w:r>
        <w:rPr>
          <w:rFonts w:ascii="Times New Roman" w:cs="Times New Roman" w:eastAsia="Times New Roman" w:hAnsi="Times New Roman"/>
          <w:color w:val="000000"/>
          <w:sz w:val="24"/>
          <w:szCs w:val="24"/>
          <w:lang w:eastAsia="ru-RU"/>
        </w:rPr>
        <w:t>"О федеральном перечне учебников / Письмо Министерства образования и науки Российской Федерации от 29.04.2014 г. № 08-548</w:t>
      </w:r>
    </w:p>
    <w:p>
      <w:pPr>
        <w:pStyle w:val="style0"/>
        <w:numPr>
          <w:ilvl w:val="0"/>
          <w:numId w:val="1"/>
        </w:numPr>
        <w:spacing w:after="0" w:before="0" w:line="100" w:lineRule="atLeast"/>
        <w:ind w:firstLine="709" w:left="0" w:right="0"/>
        <w:jc w:val="both"/>
      </w:pPr>
      <w:r>
        <w:rPr>
          <w:rFonts w:ascii="Times New Roman" w:cs="Times New Roman" w:eastAsia="Times New Roman" w:hAnsi="Times New Roman"/>
          <w:color w:val="000000"/>
          <w:sz w:val="24"/>
          <w:szCs w:val="24"/>
          <w:lang w:eastAsia="ru-RU"/>
        </w:rPr>
        <w:t>"Об утверждении СанПиН 2.4.2.2821-10 "Санитарно-эпидемиологические требования к условиям и организации обучения в образовательных учреждениях" / Постановление Главного государственного санитарного врача Российской Федерации от 29.12.2010 № 02600 (Зарегистрирован Минюстом России 03.03.2011 № 23290)</w:t>
      </w:r>
    </w:p>
    <w:p>
      <w:pPr>
        <w:pStyle w:val="style0"/>
        <w:numPr>
          <w:ilvl w:val="0"/>
          <w:numId w:val="1"/>
        </w:numPr>
        <w:spacing w:after="0" w:before="0" w:line="100" w:lineRule="atLeast"/>
        <w:ind w:firstLine="709" w:left="0" w:right="0"/>
        <w:jc w:val="both"/>
      </w:pPr>
      <w:r>
        <w:rPr>
          <w:rFonts w:ascii="Times New Roman" w:cs="Times New Roman" w:eastAsia="Times New Roman" w:hAnsi="Times New Roman"/>
          <w:color w:val="000000"/>
          <w:sz w:val="24"/>
          <w:szCs w:val="24"/>
          <w:lang w:eastAsia="ru-RU"/>
        </w:rPr>
        <w:t>"Об утверждении Федерального компонента государственного образовательного стандарта начального общего, основного общего и среднего (полного) общего образования / Приказ Министерства образования и науки Российской Федерации от 05.03.2004 г. № 1089. О примерных программах по учебным предметам федерального базисного учебного плана/ Приказ Министерства образования и науки Российской Федерации от 07.07.2005 г. № 03-126.</w:t>
      </w:r>
    </w:p>
    <w:p>
      <w:pPr>
        <w:pStyle w:val="style0"/>
        <w:numPr>
          <w:ilvl w:val="0"/>
          <w:numId w:val="1"/>
        </w:numPr>
        <w:spacing w:after="0" w:before="0" w:line="100" w:lineRule="atLeast"/>
        <w:ind w:firstLine="709" w:left="0" w:right="0"/>
        <w:jc w:val="both"/>
      </w:pPr>
      <w:r>
        <w:rPr>
          <w:rFonts w:ascii="Times New Roman" w:cs="Times New Roman" w:eastAsia="Times New Roman" w:hAnsi="Times New Roman"/>
          <w:color w:val="000000"/>
          <w:sz w:val="24"/>
          <w:szCs w:val="24"/>
          <w:lang w:eastAsia="ru-RU"/>
        </w:rPr>
        <w:t xml:space="preserve"> </w:t>
      </w:r>
      <w:r>
        <w:rPr>
          <w:rFonts w:ascii="Times New Roman" w:cs="Times New Roman" w:eastAsia="Times New Roman" w:hAnsi="Times New Roman"/>
          <w:color w:val="000000"/>
          <w:sz w:val="24"/>
          <w:szCs w:val="24"/>
          <w:lang w:eastAsia="ru-RU"/>
        </w:rPr>
        <w:t>Письма  Комитета образования ЕАО от 06.05.2020 №14-2163"Об организации образовательной деятельности в 2020-2021 учебном году"</w:t>
      </w:r>
    </w:p>
    <w:p>
      <w:pPr>
        <w:pStyle w:val="style0"/>
        <w:numPr>
          <w:ilvl w:val="0"/>
          <w:numId w:val="1"/>
        </w:numPr>
        <w:spacing w:after="0" w:before="0" w:line="100" w:lineRule="atLeast"/>
        <w:ind w:firstLine="709" w:left="0" w:right="0"/>
        <w:jc w:val="both"/>
      </w:pPr>
      <w:r>
        <w:rPr>
          <w:rFonts w:ascii="Times New Roman" w:cs="Times New Roman" w:eastAsia="Times New Roman" w:hAnsi="Times New Roman"/>
          <w:color w:val="000000"/>
          <w:sz w:val="24"/>
          <w:szCs w:val="24"/>
          <w:lang w:eastAsia="ru-RU"/>
        </w:rPr>
        <w:t>Приказ МКОУ "ООШ с.Полевое" от 25.06.2020 г №130 "Об утверждении ООП на 2020-2021 учебный год"</w:t>
      </w:r>
    </w:p>
    <w:p>
      <w:pPr>
        <w:pStyle w:val="style0"/>
        <w:suppressAutoHyphens w:val="true"/>
        <w:spacing w:after="0" w:before="0" w:line="100" w:lineRule="atLeast"/>
        <w:ind w:firstLine="709" w:left="0" w:right="0"/>
        <w:jc w:val="both"/>
      </w:pPr>
      <w:r>
        <w:rPr>
          <w:rFonts w:ascii="Times New Roman" w:cs="Times New Roman" w:eastAsia="Times New Roman" w:hAnsi="Times New Roman"/>
          <w:color w:val="000000"/>
          <w:sz w:val="24"/>
          <w:szCs w:val="24"/>
          <w:lang w:eastAsia="ru-RU"/>
        </w:rPr>
        <w:t>Программа рассчитана на проведение занятий во внеучебной деятельности в 3  классе  - 1 час в неделю, всего 34 часа в год. В связи с праздничными днями и неполными рабочими неделями произошло уплотнение материала: объединены занятия №33 и №34 «</w:t>
      </w:r>
      <w:r>
        <w:rPr>
          <w:rFonts w:ascii="Times New Roman" w:cs="Times New Roman" w:eastAsia="Calibri" w:hAnsi="Times New Roman"/>
          <w:sz w:val="24"/>
          <w:szCs w:val="24"/>
        </w:rPr>
        <w:t>Действия школьников при обнаружении загорания в поле</w:t>
      </w:r>
      <w:r>
        <w:rPr>
          <w:rFonts w:ascii="Times New Roman" w:cs="Times New Roman" w:eastAsia="Times New Roman" w:hAnsi="Times New Roman"/>
          <w:color w:val="000000"/>
          <w:sz w:val="24"/>
          <w:szCs w:val="24"/>
          <w:lang w:eastAsia="ru-RU"/>
        </w:rPr>
        <w:t>» и «</w:t>
      </w:r>
      <w:r>
        <w:rPr>
          <w:rFonts w:ascii="Times New Roman" w:cs="Times New Roman" w:eastAsia="Calibri" w:hAnsi="Times New Roman"/>
          <w:sz w:val="24"/>
          <w:szCs w:val="24"/>
        </w:rPr>
        <w:t>Организация оповещения населения о чрезвычайных ситуациях</w:t>
      </w:r>
      <w:r>
        <w:rPr>
          <w:rFonts w:ascii="Times New Roman" w:cs="Times New Roman" w:eastAsia="Times New Roman" w:hAnsi="Times New Roman"/>
          <w:color w:val="000000"/>
          <w:sz w:val="24"/>
          <w:szCs w:val="24"/>
          <w:lang w:eastAsia="ru-RU"/>
        </w:rPr>
        <w:t>».</w:t>
      </w:r>
    </w:p>
    <w:p>
      <w:pPr>
        <w:pStyle w:val="style0"/>
        <w:widowControl w:val="false"/>
        <w:suppressAutoHyphens w:val="true"/>
        <w:spacing w:after="0" w:before="0" w:line="100" w:lineRule="atLeast"/>
        <w:ind w:firstLine="709" w:left="0" w:right="0"/>
        <w:jc w:val="both"/>
      </w:pPr>
      <w:r>
        <w:rPr>
          <w:rFonts w:ascii="Times New Roman" w:cs="Times New Roman" w:eastAsia="Times New Roman" w:hAnsi="Times New Roman"/>
          <w:b/>
          <w:sz w:val="24"/>
          <w:szCs w:val="24"/>
          <w:lang w:eastAsia="ru-RU"/>
        </w:rPr>
        <w:t xml:space="preserve">     </w:t>
      </w:r>
      <w:r>
        <w:rPr>
          <w:rFonts w:ascii="Times New Roman" w:cs="Times New Roman" w:eastAsia="Times New Roman" w:hAnsi="Times New Roman"/>
          <w:b/>
          <w:sz w:val="24"/>
          <w:szCs w:val="24"/>
          <w:lang w:eastAsia="ru-RU"/>
        </w:rPr>
        <w:t>Актуальность программы:</w:t>
      </w:r>
    </w:p>
    <w:p>
      <w:pPr>
        <w:pStyle w:val="style0"/>
        <w:widowControl w:val="false"/>
        <w:suppressAutoHyphens w:val="true"/>
        <w:spacing w:after="0" w:before="0" w:line="100" w:lineRule="atLeast"/>
        <w:ind w:firstLine="709" w:left="0" w:right="0"/>
        <w:jc w:val="both"/>
      </w:pPr>
      <w:r>
        <w:rPr>
          <w:rFonts w:ascii="Times New Roman" w:cs="Times New Roman" w:eastAsia="Times New Roman" w:hAnsi="Times New Roman"/>
          <w:sz w:val="24"/>
          <w:szCs w:val="24"/>
          <w:lang w:eastAsia="ru-RU"/>
        </w:rPr>
        <w:t xml:space="preserve"> </w:t>
      </w:r>
      <w:r>
        <w:rPr>
          <w:rFonts w:ascii="Times New Roman" w:cs="Times New Roman" w:eastAsia="Times New Roman" w:hAnsi="Times New Roman"/>
          <w:sz w:val="24"/>
          <w:szCs w:val="24"/>
          <w:lang w:eastAsia="ar-SA"/>
        </w:rPr>
        <w:t xml:space="preserve">Здоровье человека — тема достаточно актуальная для всех времен и народов, а в </w:t>
      </w:r>
      <w:r>
        <w:rPr>
          <w:rFonts w:ascii="Times New Roman" w:cs="Times New Roman" w:eastAsia="Times New Roman" w:hAnsi="Times New Roman"/>
          <w:sz w:val="24"/>
          <w:szCs w:val="24"/>
          <w:lang w:eastAsia="ar-SA" w:val="en-US"/>
        </w:rPr>
        <w:t>XXI</w:t>
      </w:r>
      <w:r>
        <w:rPr>
          <w:rFonts w:ascii="Times New Roman" w:cs="Times New Roman" w:eastAsia="Times New Roman" w:hAnsi="Times New Roman"/>
          <w:sz w:val="24"/>
          <w:szCs w:val="24"/>
          <w:lang w:eastAsia="ar-SA"/>
        </w:rPr>
        <w:t xml:space="preserve"> веке она становится первостепенной. Состояние здоровья российских школьников вызывает серьезную тревогу специалистов. Наглядным показателем неблагополучия является  то, что  здоровье школьников ухудшается по сравнению с их сверстниками  двадцать или тридцать лет назад. При этом наиболее значительное увеличение частоты всех классов болезней происходит в возрастные периоды, совпадающие с получением общего среднего образования. </w:t>
      </w:r>
    </w:p>
    <w:p>
      <w:pPr>
        <w:pStyle w:val="style0"/>
        <w:shd w:fill="FFFFFF" w:val="clear"/>
        <w:tabs>
          <w:tab w:leader="none" w:pos="1080" w:val="left"/>
        </w:tabs>
        <w:spacing w:after="0" w:before="0" w:line="100" w:lineRule="atLeast"/>
        <w:ind w:firstLine="709" w:left="0" w:right="0"/>
        <w:jc w:val="both"/>
      </w:pPr>
      <w:r>
        <w:rPr>
          <w:rFonts w:ascii="Times New Roman" w:cs="Times New Roman" w:eastAsia="Times New Roman" w:hAnsi="Times New Roman"/>
          <w:sz w:val="24"/>
          <w:szCs w:val="24"/>
          <w:lang w:eastAsia="ru-RU"/>
        </w:rPr>
        <w:t xml:space="preserve">Как помочь школьнику, как сделать так, чтобы он начал жить активной, интересной и полноценной жизнью? Как сделать так, чтобы учение в школе вызывало прилив энергии, а обучение было в радость, развивало рефлексивные умения учащихся? Именно в решении этих вопросов и заключается </w:t>
      </w:r>
      <w:r>
        <w:rPr>
          <w:rFonts w:ascii="Times New Roman" w:cs="Times New Roman" w:eastAsia="Times New Roman" w:hAnsi="Times New Roman"/>
          <w:b/>
          <w:sz w:val="24"/>
          <w:szCs w:val="24"/>
          <w:lang w:eastAsia="ru-RU"/>
        </w:rPr>
        <w:t xml:space="preserve">  актуальность </w:t>
      </w:r>
      <w:r>
        <w:rPr>
          <w:rFonts w:ascii="Times New Roman" w:cs="Times New Roman" w:eastAsia="Times New Roman" w:hAnsi="Times New Roman"/>
          <w:sz w:val="24"/>
          <w:szCs w:val="24"/>
          <w:lang w:eastAsia="ru-RU"/>
        </w:rPr>
        <w:t>программы «ОБЖ».</w:t>
      </w:r>
    </w:p>
    <w:p>
      <w:pPr>
        <w:pStyle w:val="style0"/>
        <w:spacing w:after="0" w:before="0" w:line="100" w:lineRule="atLeast"/>
        <w:ind w:firstLine="709" w:left="0" w:right="0"/>
        <w:jc w:val="both"/>
      </w:pPr>
      <w:r>
        <w:rPr>
          <w:rFonts w:ascii="Times New Roman" w:cs="Times New Roman" w:eastAsia="Times New Roman" w:hAnsi="Times New Roman"/>
          <w:b/>
          <w:bCs/>
          <w:sz w:val="24"/>
          <w:szCs w:val="24"/>
          <w:lang w:eastAsia="ru-RU"/>
        </w:rPr>
        <w:t xml:space="preserve">Цели курса: </w:t>
      </w:r>
      <w:r>
        <w:rPr>
          <w:rFonts w:ascii="Times New Roman" w:cs="Times New Roman" w:eastAsia="Times New Roman" w:hAnsi="Times New Roman"/>
          <w:bCs/>
          <w:sz w:val="24"/>
          <w:szCs w:val="24"/>
          <w:lang w:eastAsia="ru-RU"/>
        </w:rPr>
        <w:t xml:space="preserve"> формирование социального опыта школьника, осознание им необходимости уметь применять полученные знания в нестандартной ситуации.</w:t>
      </w:r>
    </w:p>
    <w:p>
      <w:pPr>
        <w:pStyle w:val="style0"/>
        <w:spacing w:after="0" w:before="0" w:line="100" w:lineRule="atLeast"/>
        <w:ind w:firstLine="709" w:left="0" w:right="0"/>
        <w:jc w:val="both"/>
      </w:pPr>
      <w:r>
        <w:rPr>
          <w:rFonts w:ascii="Times New Roman" w:cs="Times New Roman" w:eastAsia="Times New Roman" w:hAnsi="Times New Roman"/>
          <w:b/>
          <w:sz w:val="24"/>
          <w:szCs w:val="24"/>
          <w:lang w:eastAsia="ru-RU"/>
        </w:rPr>
        <w:t>Задачи курса:</w:t>
      </w:r>
    </w:p>
    <w:p>
      <w:pPr>
        <w:pStyle w:val="style0"/>
        <w:numPr>
          <w:ilvl w:val="0"/>
          <w:numId w:val="6"/>
        </w:numPr>
        <w:spacing w:after="0" w:before="0" w:line="100" w:lineRule="atLeast"/>
        <w:ind w:firstLine="709" w:left="0" w:right="0"/>
        <w:jc w:val="both"/>
      </w:pPr>
      <w:r>
        <w:rPr>
          <w:rFonts w:ascii="Times New Roman" w:cs="Times New Roman" w:eastAsia="Times New Roman" w:hAnsi="Times New Roman"/>
          <w:bCs/>
          <w:sz w:val="24"/>
          <w:szCs w:val="24"/>
          <w:lang w:eastAsia="ru-RU"/>
        </w:rPr>
        <w:t>развитие у детей чувства ответственности за свое поведение;</w:t>
      </w:r>
    </w:p>
    <w:p>
      <w:pPr>
        <w:pStyle w:val="style0"/>
        <w:numPr>
          <w:ilvl w:val="0"/>
          <w:numId w:val="6"/>
        </w:numPr>
        <w:spacing w:after="0" w:before="0" w:line="100" w:lineRule="atLeast"/>
        <w:ind w:firstLine="709" w:left="0" w:right="0"/>
        <w:jc w:val="both"/>
      </w:pPr>
      <w:r>
        <w:rPr>
          <w:rFonts w:ascii="Times New Roman" w:cs="Times New Roman" w:eastAsia="Times New Roman" w:hAnsi="Times New Roman"/>
          <w:bCs/>
          <w:sz w:val="24"/>
          <w:szCs w:val="24"/>
          <w:lang w:eastAsia="ru-RU"/>
        </w:rPr>
        <w:t>развитие  бережного отношения к своему здоровью и здоровью окружающих;</w:t>
      </w:r>
    </w:p>
    <w:p>
      <w:pPr>
        <w:pStyle w:val="style0"/>
        <w:numPr>
          <w:ilvl w:val="0"/>
          <w:numId w:val="6"/>
        </w:numPr>
        <w:spacing w:after="0" w:before="0" w:line="100" w:lineRule="atLeast"/>
        <w:ind w:firstLine="709" w:left="0" w:right="0"/>
        <w:jc w:val="both"/>
      </w:pPr>
      <w:r>
        <w:rPr>
          <w:rFonts w:ascii="Times New Roman" w:cs="Times New Roman" w:eastAsia="Times New Roman" w:hAnsi="Times New Roman"/>
          <w:bCs/>
          <w:sz w:val="24"/>
          <w:szCs w:val="24"/>
          <w:lang w:eastAsia="ru-RU"/>
        </w:rPr>
        <w:t>стимулирование у ребенка самостоятельности в принятии решений и выработка умений и навыков безопасного поведения в реальной жизни</w:t>
      </w:r>
    </w:p>
    <w:p>
      <w:pPr>
        <w:pStyle w:val="style0"/>
        <w:shd w:fill="FFFFFF" w:val="clear"/>
        <w:spacing w:after="0" w:before="0" w:line="100" w:lineRule="atLeast"/>
        <w:ind w:firstLine="709" w:left="0" w:right="0"/>
        <w:jc w:val="center"/>
      </w:pPr>
      <w:r>
        <w:rPr>
          <w:rFonts w:ascii="Times New Roman" w:cs="Times New Roman" w:eastAsia="Calibri" w:hAnsi="Times New Roman"/>
          <w:b/>
          <w:sz w:val="24"/>
          <w:szCs w:val="24"/>
        </w:rPr>
        <w:t>Формы и методы работы</w:t>
      </w:r>
    </w:p>
    <w:p>
      <w:pPr>
        <w:pStyle w:val="style0"/>
        <w:spacing w:after="0" w:before="0" w:line="100" w:lineRule="atLeast"/>
        <w:ind w:firstLine="709" w:left="0" w:right="0"/>
        <w:jc w:val="both"/>
      </w:pPr>
      <w:r>
        <w:rPr>
          <w:rFonts w:ascii="Times New Roman" w:cs="Times New Roman" w:eastAsia="Calibri" w:hAnsi="Times New Roman"/>
          <w:sz w:val="24"/>
          <w:szCs w:val="24"/>
        </w:rPr>
        <w:t>фронтальная,</w:t>
      </w:r>
      <w:r>
        <w:rPr>
          <w:rFonts w:ascii="Times New Roman" w:cs="Times New Roman" w:eastAsia="Calibri" w:hAnsi="Times New Roman"/>
          <w:b/>
          <w:bCs/>
          <w:sz w:val="24"/>
          <w:szCs w:val="24"/>
        </w:rPr>
        <w:t> </w:t>
      </w:r>
      <w:r>
        <w:rPr>
          <w:rFonts w:ascii="Times New Roman" w:cs="Times New Roman" w:eastAsia="Calibri" w:hAnsi="Times New Roman"/>
          <w:sz w:val="24"/>
          <w:szCs w:val="24"/>
        </w:rPr>
        <w:t>групповая, парная, индивидуальная</w:t>
      </w:r>
    </w:p>
    <w:p>
      <w:pPr>
        <w:pStyle w:val="style0"/>
        <w:spacing w:after="0" w:before="0" w:line="100" w:lineRule="atLeast"/>
        <w:ind w:firstLine="709" w:left="0" w:right="0"/>
        <w:jc w:val="both"/>
      </w:pPr>
      <w:r>
        <w:rPr>
          <w:rFonts w:ascii="Times New Roman" w:cs="Times New Roman" w:eastAsia="Times New Roman" w:hAnsi="Times New Roman"/>
          <w:b/>
          <w:sz w:val="24"/>
          <w:szCs w:val="24"/>
          <w:lang w:eastAsia="ru-RU"/>
        </w:rPr>
        <w:t>Результаты первого уровня</w:t>
      </w:r>
      <w:r>
        <w:rPr>
          <w:rFonts w:ascii="Times New Roman" w:cs="Times New Roman" w:eastAsia="Times New Roman" w:hAnsi="Times New Roman"/>
          <w:sz w:val="24"/>
          <w:szCs w:val="24"/>
          <w:lang w:eastAsia="ru-RU"/>
        </w:rPr>
        <w:t xml:space="preserve"> (приобретение школьником социальных знаний, понимание социальной реальности и повседневной жизни): приобретение школьником знаний о правилах ведения здорового образа жизни, об основных нормах гигиены тела, о технике безопасности на занятиях и правилах бесконфликтного поведения. О принятых в обществе нормах отношения к природе, окружающим людям; об ответственности за поступки, слова и мысли, за свое физическое и душевное здоровье; о неразрывной связи внутреннего мира человека и его внешнего окружения.</w:t>
      </w:r>
    </w:p>
    <w:p>
      <w:pPr>
        <w:pStyle w:val="style0"/>
        <w:spacing w:after="0" w:before="0" w:line="100" w:lineRule="atLeast"/>
        <w:ind w:firstLine="709" w:left="0" w:right="0"/>
        <w:jc w:val="both"/>
      </w:pPr>
      <w:r>
        <w:rPr>
          <w:rFonts w:ascii="Times New Roman" w:cs="Times New Roman" w:eastAsia="Times New Roman" w:hAnsi="Times New Roman"/>
          <w:b/>
          <w:sz w:val="24"/>
          <w:szCs w:val="24"/>
          <w:lang w:eastAsia="ru-RU"/>
        </w:rPr>
        <w:t>Результаты второго уровня</w:t>
      </w:r>
      <w:r>
        <w:rPr>
          <w:rFonts w:ascii="Times New Roman" w:cs="Times New Roman" w:eastAsia="Times New Roman" w:hAnsi="Times New Roman"/>
          <w:sz w:val="24"/>
          <w:szCs w:val="24"/>
          <w:lang w:eastAsia="ru-RU"/>
        </w:rPr>
        <w:t xml:space="preserve"> (формирование позитивного отношения школьника к базовым ценностям нашего общества и к социальной реальности в целом): развитие ценностного отношения школьника к своему здоровью и здоровью окружающих его людей, к спорту и физкультуре, к природе, животным, растениям, деревьям, воде и т.д.</w:t>
      </w:r>
    </w:p>
    <w:p>
      <w:pPr>
        <w:pStyle w:val="style0"/>
        <w:spacing w:after="0" w:before="0" w:line="100" w:lineRule="atLeast"/>
        <w:ind w:firstLine="709" w:left="0" w:right="0"/>
        <w:jc w:val="both"/>
      </w:pPr>
      <w:r>
        <w:rPr>
          <w:rFonts w:ascii="Times New Roman" w:cs="Times New Roman" w:eastAsia="Times New Roman" w:hAnsi="Times New Roman"/>
          <w:b/>
          <w:sz w:val="24"/>
          <w:szCs w:val="24"/>
          <w:lang w:eastAsia="ru-RU"/>
        </w:rPr>
        <w:t>Результат третьего уровня</w:t>
      </w:r>
      <w:r>
        <w:rPr>
          <w:rFonts w:ascii="Times New Roman" w:cs="Times New Roman" w:eastAsia="Times New Roman" w:hAnsi="Times New Roman"/>
          <w:sz w:val="24"/>
          <w:szCs w:val="24"/>
          <w:lang w:eastAsia="ru-RU"/>
        </w:rPr>
        <w:t xml:space="preserve"> (приобретение школьником опыта самостоятельного социального действия): приобретение школьником опыта актуализации спортивно- оздоровительной деятельности в социальном пространстве; опыта заботы о младших, опыта самообслуживания, самооздоровления и самосовершенствования, опыта самоорганизации совместной деятельности с другими школьниками; опыта управления другими и принятия на себя ответственности за здоровье и благополучие других.</w:t>
      </w:r>
    </w:p>
    <w:p>
      <w:pPr>
        <w:pStyle w:val="style0"/>
        <w:spacing w:after="0" w:before="0" w:line="100" w:lineRule="atLeast"/>
        <w:ind w:firstLine="709" w:left="0" w:right="0"/>
      </w:pPr>
      <w:r>
        <w:rPr>
          <w:rFonts w:ascii="Times New Roman" w:eastAsia="Times New Roman" w:hAnsi="Times New Roman"/>
          <w:b/>
          <w:bCs/>
          <w:color w:val="000000"/>
          <w:sz w:val="24"/>
          <w:szCs w:val="24"/>
          <w:lang w:eastAsia="ru-RU"/>
        </w:rPr>
        <w:t xml:space="preserve">                                          </w:t>
      </w:r>
      <w:r>
        <w:rPr>
          <w:rFonts w:ascii="Times New Roman" w:eastAsia="Times New Roman" w:hAnsi="Times New Roman"/>
          <w:b/>
          <w:bCs/>
          <w:color w:val="000000"/>
          <w:sz w:val="24"/>
          <w:szCs w:val="24"/>
          <w:lang w:eastAsia="ru-RU"/>
        </w:rPr>
        <w:t>К концу 3 класса учащиеся должны знать: </w:t>
      </w:r>
      <w:r>
        <w:rPr>
          <w:rFonts w:ascii="Times New Roman" w:eastAsia="Times New Roman" w:hAnsi="Times New Roman"/>
          <w:color w:val="000000"/>
          <w:sz w:val="24"/>
          <w:szCs w:val="24"/>
          <w:lang w:eastAsia="ru-RU"/>
        </w:rPr>
        <w:br/>
        <w:t>- правила движения пешеходов по дорогам, различать право- и левостороннее движение;</w:t>
        <w:br/>
        <w:t>- виды транспортных средств, сигналы, подаваемые водителями транспортных средств. - правила движения пешеходов по загородной дороге;</w:t>
        <w:br/>
        <w:t>- обязанности пассажиров. Правила посадки в транспортное средство и высадки из него;</w:t>
        <w:br/>
        <w:t>- правила поведения при возникновении пожара в общественных местах, в общественном транспорте;</w:t>
        <w:br/>
        <w:t>- меры безопасности при пользовании в быту предметами бытовой химии, электрическими и газовыми приборами, печным отоплением;</w:t>
        <w:br/>
        <w:t>- признаки отравления угарным газом, меры профилактики отравлений;</w:t>
        <w:br/>
        <w:t>- правила обеспечения сохранности личных вещей; особенности поведения с незнакомыми людьми;</w:t>
        <w:br/>
        <w:t>- как оповещают население о чрезвычайных ситуациях;</w:t>
        <w:br/>
        <w:t>- о чрезвычайных ситуациях природного и антропогенного происхождения:</w:t>
        <w:br/>
        <w:t>ураган,буря,смерч (примеры, последствия);</w:t>
        <w:br/>
        <w:t>- лесной пожар. Действия по его предупреждению.</w:t>
        <w:br/>
      </w:r>
      <w:r>
        <w:rPr>
          <w:rFonts w:ascii="Times New Roman" w:eastAsia="Times New Roman" w:hAnsi="Times New Roman"/>
          <w:b/>
          <w:bCs/>
          <w:color w:val="000000"/>
          <w:sz w:val="24"/>
          <w:szCs w:val="24"/>
          <w:lang w:eastAsia="ru-RU"/>
        </w:rPr>
        <w:t>Должны уметь:</w:t>
      </w:r>
      <w:r>
        <w:rPr>
          <w:rFonts w:ascii="Times New Roman" w:eastAsia="Times New Roman" w:hAnsi="Times New Roman"/>
          <w:color w:val="000000"/>
          <w:sz w:val="24"/>
          <w:szCs w:val="24"/>
          <w:lang w:eastAsia="ru-RU"/>
        </w:rPr>
        <w:br/>
        <w:t>- переходить дорогу, перекресток. Различать сигналы светофора и регулировщика, сигналы, подаваемые водителями транспортных средств;</w:t>
        <w:br/>
        <w:t>- оценить скорость движения городского транспорта, состояние дороги и тормозной путь;</w:t>
        <w:br/>
        <w:t>- правильно садиться в общественный транспорт и выходить из него;</w:t>
        <w:br/>
        <w:t>- двигаться по загородной дороге, в том числе группой;</w:t>
        <w:br/>
        <w:t>- правильно вести себя при возникновении пожара в общественных местах или в общественном транспорте;</w:t>
        <w:br/>
        <w:t>- разговаривать с незнакомыми людьми при звонке в дверь или по телефону;</w:t>
        <w:br/>
        <w:t>- соблюдать меры безопасности при пользовании предметами бытовой химии, электрическими, газовыми приборами и печным отоплением;</w:t>
        <w:br/>
        <w:t>- оказать первую помощь при отравлении угарным газом;</w:t>
        <w:br/>
        <w:t>- действовать при обнаружении возгорания в лесу, в поле.</w:t>
      </w:r>
    </w:p>
    <w:p>
      <w:pPr>
        <w:pStyle w:val="style0"/>
        <w:spacing w:after="0" w:before="0" w:line="100" w:lineRule="atLeast"/>
        <w:ind w:firstLine="709" w:left="0" w:right="0"/>
      </w:pPr>
      <w:bookmarkStart w:id="0" w:name="_GoBack"/>
      <w:bookmarkStart w:id="1" w:name="_GoBack"/>
      <w:bookmarkEnd w:id="1"/>
      <w:r>
        <w:rPr>
          <w:rFonts w:ascii="Times New Roman" w:eastAsia="Times New Roman" w:hAnsi="Times New Roman"/>
          <w:color w:val="000000"/>
          <w:sz w:val="24"/>
          <w:szCs w:val="24"/>
          <w:lang w:eastAsia="ru-RU"/>
        </w:rPr>
      </w:r>
    </w:p>
    <w:p>
      <w:pPr>
        <w:pStyle w:val="style0"/>
        <w:spacing w:after="0" w:before="0" w:line="100" w:lineRule="atLeast"/>
        <w:ind w:firstLine="709" w:left="0" w:right="0"/>
        <w:jc w:val="center"/>
      </w:pPr>
      <w:r>
        <w:rPr>
          <w:rFonts w:ascii="Times New Roman" w:cs="Times New Roman" w:eastAsia="Times New Roman" w:hAnsi="Times New Roman"/>
          <w:b/>
          <w:bCs/>
          <w:color w:val="000000"/>
          <w:sz w:val="24"/>
          <w:szCs w:val="24"/>
          <w:lang w:eastAsia="ru-RU"/>
        </w:rPr>
      </w:r>
    </w:p>
    <w:p>
      <w:pPr>
        <w:pStyle w:val="style0"/>
        <w:spacing w:after="0" w:before="0" w:line="100" w:lineRule="atLeast"/>
        <w:ind w:firstLine="709" w:left="0" w:right="0"/>
        <w:jc w:val="center"/>
      </w:pPr>
      <w:r>
        <w:rPr>
          <w:rFonts w:ascii="Times New Roman" w:cs="Times New Roman" w:eastAsia="Times New Roman" w:hAnsi="Times New Roman"/>
          <w:b/>
          <w:bCs/>
          <w:color w:val="000000"/>
          <w:sz w:val="24"/>
          <w:szCs w:val="24"/>
          <w:lang w:eastAsia="ru-RU"/>
        </w:rPr>
        <w:t>Личностные, метапредметные и предметные результаты освоения курса</w:t>
      </w:r>
    </w:p>
    <w:p>
      <w:pPr>
        <w:pStyle w:val="style0"/>
        <w:suppressAutoHyphens w:val="true"/>
        <w:spacing w:after="0" w:before="0" w:line="100" w:lineRule="atLeast"/>
        <w:ind w:firstLine="709" w:left="0" w:right="0"/>
        <w:jc w:val="both"/>
      </w:pPr>
      <w:r>
        <w:rPr>
          <w:rFonts w:ascii="Times New Roman" w:cs="Times New Roman" w:eastAsia="Times New Roman" w:hAnsi="Times New Roman"/>
          <w:bCs/>
          <w:color w:val="000000"/>
          <w:sz w:val="24"/>
          <w:szCs w:val="24"/>
          <w:lang w:eastAsia="ru-RU"/>
        </w:rPr>
        <w:t xml:space="preserve">     </w:t>
      </w:r>
      <w:r>
        <w:rPr>
          <w:rFonts w:ascii="Times New Roman" w:cs="Times New Roman" w:eastAsia="Times New Roman" w:hAnsi="Times New Roman"/>
          <w:b/>
          <w:sz w:val="24"/>
          <w:szCs w:val="24"/>
          <w:lang w:eastAsia="ar-SA"/>
        </w:rPr>
        <w:t>Метапредметными результатами программы</w:t>
      </w:r>
      <w:r>
        <w:rPr>
          <w:rFonts w:ascii="Times New Roman" w:cs="Times New Roman" w:eastAsia="Times New Roman" w:hAnsi="Times New Roman"/>
          <w:sz w:val="24"/>
          <w:szCs w:val="24"/>
          <w:lang w:eastAsia="ar-SA"/>
        </w:rPr>
        <w:t xml:space="preserve"> внеурочной деятельности по спортивно-оздоровительному направлению  - является формирование следующих универсальных учебных действий (УУД):</w:t>
      </w:r>
    </w:p>
    <w:p>
      <w:pPr>
        <w:pStyle w:val="style0"/>
        <w:suppressAutoHyphens w:val="true"/>
        <w:spacing w:after="0" w:before="0" w:line="100" w:lineRule="atLeast"/>
        <w:ind w:firstLine="709" w:left="0" w:right="0"/>
        <w:jc w:val="both"/>
      </w:pPr>
      <w:r>
        <w:rPr>
          <w:rFonts w:ascii="Times New Roman" w:cs="Times New Roman" w:eastAsia="Times New Roman" w:hAnsi="Times New Roman"/>
          <w:b/>
          <w:sz w:val="24"/>
          <w:szCs w:val="24"/>
          <w:lang w:eastAsia="ar-SA"/>
        </w:rPr>
        <w:t>Регулятивные УУД:</w:t>
      </w:r>
    </w:p>
    <w:p>
      <w:pPr>
        <w:pStyle w:val="style0"/>
        <w:numPr>
          <w:ilvl w:val="0"/>
          <w:numId w:val="2"/>
        </w:numPr>
        <w:suppressAutoHyphens w:val="true"/>
        <w:spacing w:after="0" w:before="0" w:line="100" w:lineRule="atLeast"/>
        <w:ind w:firstLine="709" w:left="0" w:right="0"/>
        <w:jc w:val="both"/>
      </w:pPr>
      <w:r>
        <w:rPr>
          <w:rFonts w:ascii="Times New Roman" w:cs="Times New Roman" w:eastAsia="Times New Roman" w:hAnsi="Times New Roman"/>
          <w:sz w:val="24"/>
          <w:szCs w:val="24"/>
          <w:lang w:eastAsia="ar-SA"/>
        </w:rPr>
        <w:t>Определять и формулировать цель деятельности с помощью учителя.</w:t>
      </w:r>
    </w:p>
    <w:p>
      <w:pPr>
        <w:pStyle w:val="style0"/>
        <w:numPr>
          <w:ilvl w:val="0"/>
          <w:numId w:val="2"/>
        </w:numPr>
        <w:suppressAutoHyphens w:val="true"/>
        <w:spacing w:after="0" w:before="0" w:line="100" w:lineRule="atLeast"/>
        <w:ind w:firstLine="709" w:left="0" w:right="0"/>
        <w:jc w:val="both"/>
      </w:pPr>
      <w:r>
        <w:rPr>
          <w:rFonts w:ascii="Times New Roman" w:cs="Times New Roman" w:eastAsia="Times New Roman" w:hAnsi="Times New Roman"/>
          <w:sz w:val="24"/>
          <w:szCs w:val="24"/>
          <w:lang w:eastAsia="ar-SA"/>
        </w:rPr>
        <w:t>Проговаривать последовательность действий.</w:t>
      </w:r>
    </w:p>
    <w:p>
      <w:pPr>
        <w:pStyle w:val="style0"/>
        <w:numPr>
          <w:ilvl w:val="0"/>
          <w:numId w:val="2"/>
        </w:numPr>
        <w:suppressAutoHyphens w:val="true"/>
        <w:spacing w:after="0" w:before="0" w:line="100" w:lineRule="atLeast"/>
        <w:ind w:firstLine="709" w:left="0" w:right="0"/>
        <w:jc w:val="both"/>
      </w:pPr>
      <w:r>
        <w:rPr>
          <w:rFonts w:ascii="Times New Roman" w:cs="Times New Roman" w:eastAsia="Times New Roman" w:hAnsi="Times New Roman"/>
          <w:sz w:val="24"/>
          <w:szCs w:val="24"/>
          <w:lang w:eastAsia="ar-SA"/>
        </w:rPr>
        <w:t>Учить высказывать своё предположение (версию) на основе работы с иллюстрацией, учить работать по предложенному учителем плану.</w:t>
      </w:r>
    </w:p>
    <w:p>
      <w:pPr>
        <w:pStyle w:val="style0"/>
        <w:numPr>
          <w:ilvl w:val="0"/>
          <w:numId w:val="2"/>
        </w:numPr>
        <w:suppressAutoHyphens w:val="true"/>
        <w:spacing w:after="0" w:before="0" w:line="100" w:lineRule="atLeast"/>
        <w:ind w:firstLine="709" w:left="0" w:right="0"/>
        <w:jc w:val="both"/>
      </w:pPr>
      <w:r>
        <w:rPr>
          <w:rFonts w:ascii="Times New Roman" w:cs="Times New Roman" w:eastAsia="Times New Roman" w:hAnsi="Times New Roman"/>
          <w:sz w:val="24"/>
          <w:szCs w:val="24"/>
          <w:lang w:eastAsia="ar-SA"/>
        </w:rPr>
        <w:t>Средством формирования этих действий служит технология проблемного диалога.</w:t>
      </w:r>
    </w:p>
    <w:p>
      <w:pPr>
        <w:pStyle w:val="style0"/>
        <w:numPr>
          <w:ilvl w:val="0"/>
          <w:numId w:val="2"/>
        </w:numPr>
        <w:suppressAutoHyphens w:val="true"/>
        <w:spacing w:after="0" w:before="0" w:line="100" w:lineRule="atLeast"/>
        <w:ind w:firstLine="709" w:left="0" w:right="0"/>
        <w:jc w:val="both"/>
      </w:pPr>
      <w:r>
        <w:rPr>
          <w:rFonts w:ascii="Times New Roman" w:cs="Times New Roman" w:eastAsia="Times New Roman" w:hAnsi="Times New Roman"/>
          <w:sz w:val="24"/>
          <w:szCs w:val="24"/>
          <w:lang w:eastAsia="ar-SA"/>
        </w:rPr>
        <w:t>Учиться совместно с учителем и другими учениками давать эмоциональную оценку деятельности класса.</w:t>
      </w:r>
    </w:p>
    <w:p>
      <w:pPr>
        <w:pStyle w:val="style0"/>
        <w:numPr>
          <w:ilvl w:val="0"/>
          <w:numId w:val="2"/>
        </w:numPr>
        <w:suppressAutoHyphens w:val="true"/>
        <w:spacing w:after="0" w:before="0" w:line="100" w:lineRule="atLeast"/>
        <w:ind w:firstLine="709" w:left="0" w:right="0"/>
        <w:jc w:val="both"/>
      </w:pPr>
      <w:r>
        <w:rPr>
          <w:rFonts w:ascii="Times New Roman" w:cs="Times New Roman" w:eastAsia="Times New Roman" w:hAnsi="Times New Roman"/>
          <w:sz w:val="24"/>
          <w:szCs w:val="24"/>
          <w:lang w:eastAsia="ar-SA"/>
        </w:rPr>
        <w:t>Средством формирования этих действий служит технология оценивания образовательных достижений (учебных успехов).</w:t>
      </w:r>
    </w:p>
    <w:p>
      <w:pPr>
        <w:pStyle w:val="style0"/>
        <w:suppressAutoHyphens w:val="true"/>
        <w:spacing w:after="0" w:before="0" w:line="100" w:lineRule="atLeast"/>
        <w:ind w:firstLine="709" w:left="0" w:right="0"/>
        <w:jc w:val="both"/>
      </w:pPr>
      <w:r>
        <w:rPr>
          <w:rFonts w:ascii="Times New Roman" w:cs="Times New Roman" w:eastAsia="Times New Roman" w:hAnsi="Times New Roman"/>
          <w:b/>
          <w:sz w:val="24"/>
          <w:szCs w:val="24"/>
          <w:lang w:eastAsia="ar-SA"/>
        </w:rPr>
        <w:t>Познавательные УУД:</w:t>
      </w:r>
    </w:p>
    <w:p>
      <w:pPr>
        <w:pStyle w:val="style0"/>
        <w:numPr>
          <w:ilvl w:val="0"/>
          <w:numId w:val="3"/>
        </w:numPr>
        <w:suppressAutoHyphens w:val="true"/>
        <w:spacing w:after="0" w:before="0" w:line="100" w:lineRule="atLeast"/>
        <w:ind w:firstLine="709" w:left="0" w:right="0"/>
        <w:jc w:val="both"/>
      </w:pPr>
      <w:r>
        <w:rPr>
          <w:rFonts w:ascii="Times New Roman" w:cs="Times New Roman" w:eastAsia="Times New Roman" w:hAnsi="Times New Roman"/>
          <w:sz w:val="24"/>
          <w:szCs w:val="24"/>
          <w:lang w:eastAsia="ar-SA"/>
        </w:rPr>
        <w:t>Добывать новые знания: находить ответы на вопросы, свой жизненный опыт и информацию,.</w:t>
      </w:r>
    </w:p>
    <w:p>
      <w:pPr>
        <w:pStyle w:val="style0"/>
        <w:numPr>
          <w:ilvl w:val="0"/>
          <w:numId w:val="3"/>
        </w:numPr>
        <w:suppressAutoHyphens w:val="true"/>
        <w:spacing w:after="0" w:before="0" w:line="100" w:lineRule="atLeast"/>
        <w:ind w:firstLine="709" w:left="0" w:right="0"/>
        <w:jc w:val="both"/>
      </w:pPr>
      <w:r>
        <w:rPr>
          <w:rFonts w:ascii="Times New Roman" w:cs="Times New Roman" w:eastAsia="Times New Roman" w:hAnsi="Times New Roman"/>
          <w:sz w:val="24"/>
          <w:szCs w:val="24"/>
          <w:lang w:eastAsia="ar-SA"/>
        </w:rPr>
        <w:t>Перерабатывать полученную информацию: делать выводы в результате совместной работы всего класса.</w:t>
      </w:r>
    </w:p>
    <w:p>
      <w:pPr>
        <w:pStyle w:val="style0"/>
        <w:suppressAutoHyphens w:val="true"/>
        <w:spacing w:after="0" w:before="0" w:line="100" w:lineRule="atLeast"/>
        <w:ind w:firstLine="709" w:left="0" w:right="0"/>
        <w:jc w:val="both"/>
      </w:pPr>
      <w:r>
        <w:rPr>
          <w:rFonts w:ascii="Times New Roman" w:cs="Times New Roman" w:eastAsia="Times New Roman" w:hAnsi="Times New Roman"/>
          <w:b/>
          <w:sz w:val="24"/>
          <w:szCs w:val="24"/>
          <w:lang w:eastAsia="ar-SA"/>
        </w:rPr>
        <w:t>Коммуникативные УУД:</w:t>
      </w:r>
    </w:p>
    <w:p>
      <w:pPr>
        <w:pStyle w:val="style0"/>
        <w:numPr>
          <w:ilvl w:val="0"/>
          <w:numId w:val="4"/>
        </w:numPr>
        <w:suppressAutoHyphens w:val="true"/>
        <w:spacing w:after="0" w:before="0" w:line="100" w:lineRule="atLeast"/>
        <w:ind w:firstLine="709" w:left="0" w:right="0"/>
        <w:jc w:val="both"/>
      </w:pPr>
      <w:r>
        <w:rPr>
          <w:rFonts w:ascii="Times New Roman" w:cs="Times New Roman" w:eastAsia="Times New Roman" w:hAnsi="Times New Roman"/>
          <w:sz w:val="24"/>
          <w:szCs w:val="24"/>
          <w:lang w:eastAsia="ar-SA"/>
        </w:rPr>
        <w:t>Умение донести свою позицию до других</w:t>
      </w:r>
    </w:p>
    <w:p>
      <w:pPr>
        <w:pStyle w:val="style0"/>
        <w:numPr>
          <w:ilvl w:val="0"/>
          <w:numId w:val="4"/>
        </w:numPr>
        <w:suppressAutoHyphens w:val="true"/>
        <w:spacing w:after="0" w:before="0" w:line="100" w:lineRule="atLeast"/>
        <w:ind w:firstLine="709" w:left="0" w:right="0"/>
        <w:jc w:val="both"/>
      </w:pPr>
      <w:r>
        <w:rPr>
          <w:rFonts w:ascii="Times New Roman" w:cs="Times New Roman" w:eastAsia="Times New Roman" w:hAnsi="Times New Roman"/>
          <w:sz w:val="24"/>
          <w:szCs w:val="24"/>
          <w:lang w:eastAsia="ar-SA"/>
        </w:rPr>
        <w:t>Слушать и понимать речь других.</w:t>
      </w:r>
    </w:p>
    <w:p>
      <w:pPr>
        <w:pStyle w:val="style0"/>
        <w:numPr>
          <w:ilvl w:val="0"/>
          <w:numId w:val="4"/>
        </w:numPr>
        <w:suppressAutoHyphens w:val="true"/>
        <w:spacing w:after="0" w:before="0" w:line="100" w:lineRule="atLeast"/>
        <w:ind w:firstLine="709" w:left="0" w:right="0"/>
        <w:jc w:val="both"/>
      </w:pPr>
      <w:r>
        <w:rPr>
          <w:rFonts w:ascii="Times New Roman" w:cs="Times New Roman" w:eastAsia="Times New Roman" w:hAnsi="Times New Roman"/>
          <w:sz w:val="24"/>
          <w:szCs w:val="24"/>
          <w:lang w:eastAsia="ar-SA"/>
        </w:rPr>
        <w:t>Средством формирования этих действий служит технология проблемного диалога (побуждающий и подводящий диалог).</w:t>
      </w:r>
    </w:p>
    <w:p>
      <w:pPr>
        <w:pStyle w:val="style0"/>
        <w:numPr>
          <w:ilvl w:val="0"/>
          <w:numId w:val="5"/>
        </w:numPr>
        <w:suppressAutoHyphens w:val="true"/>
        <w:spacing w:after="0" w:before="0" w:line="100" w:lineRule="atLeast"/>
        <w:ind w:firstLine="709" w:left="0" w:right="0"/>
        <w:jc w:val="both"/>
      </w:pPr>
      <w:r>
        <w:rPr>
          <w:rFonts w:ascii="Times New Roman" w:cs="Times New Roman" w:eastAsia="Times New Roman" w:hAnsi="Times New Roman"/>
          <w:sz w:val="24"/>
          <w:szCs w:val="24"/>
          <w:lang w:eastAsia="ar-SA"/>
        </w:rPr>
        <w:t>Совместно договариваться о правилах общения и поведения и следовать им.</w:t>
      </w:r>
    </w:p>
    <w:p>
      <w:pPr>
        <w:pStyle w:val="style0"/>
        <w:numPr>
          <w:ilvl w:val="0"/>
          <w:numId w:val="5"/>
        </w:numPr>
        <w:suppressAutoHyphens w:val="true"/>
        <w:spacing w:after="0" w:before="0" w:line="100" w:lineRule="atLeast"/>
        <w:ind w:firstLine="709" w:left="0" w:right="0"/>
        <w:jc w:val="both"/>
      </w:pPr>
      <w:r>
        <w:rPr>
          <w:rFonts w:ascii="Times New Roman" w:cs="Times New Roman" w:eastAsia="Times New Roman" w:hAnsi="Times New Roman"/>
          <w:sz w:val="24"/>
          <w:szCs w:val="24"/>
          <w:lang w:eastAsia="ar-SA"/>
        </w:rPr>
        <w:t>Учиться выполнять различные роли в группе (лидера, исполнителя, критика).</w:t>
      </w:r>
    </w:p>
    <w:p>
      <w:pPr>
        <w:pStyle w:val="style0"/>
        <w:spacing w:after="0" w:before="0" w:line="100" w:lineRule="atLeast"/>
        <w:ind w:firstLine="709" w:left="0" w:right="0"/>
      </w:pPr>
      <w:r>
        <w:rPr>
          <w:rFonts w:ascii="Times New Roman" w:cs="Times New Roman" w:eastAsia="Times New Roman" w:hAnsi="Times New Roman"/>
          <w:b/>
          <w:bCs/>
          <w:color w:val="000000"/>
          <w:sz w:val="24"/>
          <w:szCs w:val="24"/>
          <w:lang w:eastAsia="ru-RU"/>
        </w:rPr>
      </w:r>
    </w:p>
    <w:p>
      <w:pPr>
        <w:pStyle w:val="style0"/>
        <w:suppressAutoHyphens w:val="true"/>
        <w:spacing w:after="0" w:before="0" w:line="100" w:lineRule="atLeast"/>
        <w:ind w:firstLine="709" w:left="0" w:right="0"/>
        <w:jc w:val="center"/>
      </w:pPr>
      <w:r>
        <w:rPr>
          <w:rFonts w:ascii="Times New Roman" w:cs="Times New Roman" w:eastAsia="Times New Roman" w:hAnsi="Times New Roman"/>
          <w:b/>
          <w:bCs/>
          <w:color w:val="000000"/>
          <w:sz w:val="24"/>
          <w:szCs w:val="24"/>
          <w:lang w:eastAsia="ru-RU"/>
        </w:rPr>
        <w:t>Содержание курса «ОБЖ»</w:t>
      </w:r>
    </w:p>
    <w:p>
      <w:pPr>
        <w:pStyle w:val="style0"/>
        <w:shd w:fill="FFFFFF" w:val="clear"/>
        <w:spacing w:after="0" w:before="0" w:line="100" w:lineRule="atLeast"/>
        <w:ind w:firstLine="709" w:left="0" w:right="0"/>
      </w:pPr>
      <w:r>
        <w:rPr>
          <w:rFonts w:ascii="Times New Roman" w:cs="Times New Roman" w:eastAsia="Times New Roman" w:hAnsi="Times New Roman"/>
          <w:b/>
          <w:bCs/>
          <w:color w:val="000000"/>
          <w:sz w:val="24"/>
          <w:szCs w:val="24"/>
          <w:lang w:eastAsia="ru-RU"/>
        </w:rPr>
        <w:t>I. Опасные ситуации, возникающие в повседневной жизни, правила поведения учащихся</w:t>
        <w:br/>
      </w:r>
      <w:r>
        <w:rPr>
          <w:rFonts w:ascii="Times New Roman" w:cs="Times New Roman" w:eastAsia="Times New Roman" w:hAnsi="Times New Roman"/>
          <w:b/>
          <w:i/>
          <w:iCs/>
          <w:color w:val="000000"/>
          <w:sz w:val="24"/>
          <w:szCs w:val="24"/>
          <w:lang w:eastAsia="ru-RU"/>
        </w:rPr>
        <w:t>Безопасное поведение на дорогах (10ч)</w:t>
      </w:r>
    </w:p>
    <w:p>
      <w:pPr>
        <w:pStyle w:val="style0"/>
        <w:shd w:fill="FFFFFF" w:val="clear"/>
        <w:spacing w:after="0" w:before="0" w:line="100" w:lineRule="atLeast"/>
        <w:ind w:firstLine="709" w:left="0" w:right="0"/>
      </w:pPr>
      <w:r>
        <w:rPr>
          <w:rFonts w:ascii="Times New Roman" w:cs="Times New Roman" w:eastAsia="Times New Roman" w:hAnsi="Times New Roman"/>
          <w:color w:val="000000"/>
          <w:sz w:val="24"/>
          <w:szCs w:val="24"/>
          <w:lang w:eastAsia="ru-RU"/>
        </w:rPr>
        <w:t>Движение пешеходов по дорогам. Правостороннее и левостороннее движение.</w:t>
        <w:br/>
        <w:t>Элементы дорог. Дорожная разметка. Перекрестки. Их виды.</w:t>
        <w:br/>
        <w:t>Переходим дорогу, перекресток. Сигналы светофора и регулировщика.</w:t>
        <w:br/>
        <w:t>Виды транспортных средств. Специальные транспортные средства. Сигналы, подаваемые водителями транспортных средств. Скорость движения городского транспорта. Состояние дороги, тормозной путь автомобиля. Загородная дорога, движение пешехода по загородной дороге.</w:t>
        <w:br/>
      </w:r>
      <w:r>
        <w:rPr>
          <w:rFonts w:ascii="Times New Roman" w:cs="Times New Roman" w:eastAsia="Times New Roman" w:hAnsi="Times New Roman"/>
          <w:i/>
          <w:iCs/>
          <w:color w:val="000000"/>
          <w:sz w:val="24"/>
          <w:szCs w:val="24"/>
          <w:lang w:eastAsia="ru-RU"/>
        </w:rPr>
        <w:t xml:space="preserve"> Мы – пассажиры. </w:t>
      </w:r>
      <w:r>
        <w:rPr>
          <w:rFonts w:ascii="Times New Roman" w:cs="Times New Roman" w:eastAsia="Times New Roman" w:hAnsi="Times New Roman"/>
          <w:color w:val="000000"/>
          <w:sz w:val="24"/>
          <w:szCs w:val="24"/>
          <w:lang w:eastAsia="ru-RU"/>
        </w:rPr>
        <w:t>Безопасность пассажиров. Обязанности пассажиров. Правила посадки в транспортное средство и высадки из него. Поведение при угрозе и во время аварии. Безопасная поза.</w:t>
        <w:br/>
      </w:r>
      <w:r>
        <w:rPr>
          <w:rFonts w:ascii="Times New Roman" w:cs="Times New Roman" w:eastAsia="Times New Roman" w:hAnsi="Times New Roman"/>
          <w:b/>
          <w:i/>
          <w:iCs/>
          <w:color w:val="000000"/>
          <w:sz w:val="24"/>
          <w:szCs w:val="24"/>
          <w:lang w:eastAsia="ru-RU"/>
        </w:rPr>
        <w:t>Пожарная безопасность и поведение при пожаре</w:t>
      </w:r>
      <w:r>
        <w:rPr>
          <w:rFonts w:ascii="Times New Roman" w:hAnsi="Times New Roman"/>
          <w:b/>
        </w:rPr>
        <w:t>(4)</w:t>
      </w:r>
      <w:r>
        <w:rPr>
          <w:rFonts w:ascii="Times New Roman" w:cs="Times New Roman" w:eastAsia="Times New Roman" w:hAnsi="Times New Roman"/>
          <w:b/>
          <w:i/>
          <w:iCs/>
          <w:color w:val="000000"/>
          <w:sz w:val="24"/>
          <w:szCs w:val="24"/>
          <w:lang w:eastAsia="ru-RU"/>
        </w:rPr>
        <w:br/>
      </w:r>
      <w:r>
        <w:rPr>
          <w:rFonts w:ascii="Times New Roman" w:cs="Times New Roman" w:eastAsia="Times New Roman" w:hAnsi="Times New Roman"/>
          <w:color w:val="000000"/>
          <w:sz w:val="24"/>
          <w:szCs w:val="24"/>
          <w:lang w:eastAsia="ru-RU"/>
        </w:rPr>
        <w:t>Пожар в общественных местах (школа, кинотеатр), причина пожаров. Правила поведения при возникновении пожара в общественных местах. Страх, навыки безопасного поведения.</w:t>
        <w:br/>
        <w:t>Возникновение пожара в общественном транспорте, правила поведения.</w:t>
        <w:br/>
      </w:r>
      <w:r>
        <w:rPr>
          <w:rFonts w:ascii="Times New Roman" w:cs="Times New Roman" w:eastAsia="Times New Roman" w:hAnsi="Times New Roman"/>
          <w:b/>
          <w:i/>
          <w:iCs/>
          <w:color w:val="000000"/>
          <w:sz w:val="24"/>
          <w:szCs w:val="24"/>
          <w:lang w:eastAsia="ru-RU"/>
        </w:rPr>
        <w:t>Безопасное поведение дома(6)</w:t>
      </w:r>
      <w:r>
        <w:rPr>
          <w:rFonts w:ascii="Times New Roman" w:cs="Times New Roman" w:eastAsia="Times New Roman" w:hAnsi="Times New Roman"/>
          <w:color w:val="000000"/>
          <w:sz w:val="24"/>
          <w:szCs w:val="24"/>
          <w:lang w:eastAsia="ru-RU"/>
        </w:rPr>
        <w:t>Лифт — наш домашний транспорт.</w:t>
        <w:br/>
        <w:t>Меры безопасности при пользовании предметами бытовой химии. Профилактика отравлений.</w:t>
        <w:br/>
        <w:t>Соблюдение мер безопасности при пользовании электрическими приборами в быту.</w:t>
        <w:br/>
        <w:t>Соблюдение мер безопасности при пользовании газовыми приборами и печным отоплением.</w:t>
        <w:br/>
      </w:r>
      <w:r>
        <w:rPr>
          <w:rFonts w:ascii="Times New Roman" w:cs="Times New Roman" w:eastAsia="Times New Roman" w:hAnsi="Times New Roman"/>
          <w:b/>
          <w:i/>
          <w:iCs/>
          <w:color w:val="000000"/>
          <w:sz w:val="24"/>
          <w:szCs w:val="24"/>
          <w:lang w:eastAsia="ru-RU"/>
        </w:rPr>
        <w:t>Безопасное поведение в ситуациях криминогенного характера(6)</w:t>
        <w:br/>
      </w:r>
      <w:r>
        <w:rPr>
          <w:rFonts w:ascii="Times New Roman" w:cs="Times New Roman" w:eastAsia="Times New Roman" w:hAnsi="Times New Roman"/>
          <w:color w:val="000000"/>
          <w:sz w:val="24"/>
          <w:szCs w:val="24"/>
          <w:lang w:eastAsia="ru-RU"/>
        </w:rPr>
        <w:t>Правила обеспечения сохранности личных вещей.</w:t>
        <w:br/>
        <w:t>Защита квартиры (дома) от воров и грабителей: звонок в дверь, звонок (беседа) по телефону.</w:t>
        <w:br/>
        <w:t>Особенности поведения с незнакомыми людьми: опасные незнакомцы.</w:t>
        <w:br/>
      </w:r>
      <w:r>
        <w:rPr>
          <w:rFonts w:ascii="Times New Roman" w:cs="Times New Roman" w:eastAsia="Times New Roman" w:hAnsi="Times New Roman"/>
          <w:b/>
          <w:bCs/>
          <w:color w:val="000000"/>
          <w:sz w:val="24"/>
          <w:szCs w:val="24"/>
          <w:lang w:eastAsia="ru-RU"/>
        </w:rPr>
        <w:t>2. Основы медицинских знаний и оказание первой медицинской помощи</w:t>
      </w:r>
      <w:r>
        <w:rPr>
          <w:rFonts w:ascii="Times New Roman" w:cs="Times New Roman" w:eastAsia="Times New Roman" w:hAnsi="Times New Roman"/>
          <w:b/>
          <w:iCs/>
          <w:color w:val="000000"/>
          <w:sz w:val="24"/>
          <w:szCs w:val="24"/>
          <w:lang w:eastAsia="ru-RU"/>
        </w:rPr>
        <w:t>(3)</w:t>
      </w:r>
      <w:r>
        <w:rPr>
          <w:rFonts w:ascii="Times New Roman" w:cs="Times New Roman" w:eastAsia="Times New Roman" w:hAnsi="Times New Roman"/>
          <w:b/>
          <w:bCs/>
          <w:color w:val="000000"/>
          <w:sz w:val="24"/>
          <w:szCs w:val="24"/>
          <w:lang w:eastAsia="ru-RU"/>
        </w:rPr>
        <w:br/>
      </w:r>
      <w:r>
        <w:rPr>
          <w:rFonts w:ascii="Times New Roman" w:cs="Times New Roman" w:eastAsia="Times New Roman" w:hAnsi="Times New Roman"/>
          <w:color w:val="000000"/>
          <w:sz w:val="24"/>
          <w:szCs w:val="24"/>
          <w:lang w:eastAsia="ru-RU"/>
        </w:rPr>
        <w:t>Отравление. Причины отравлений газообразными или вдыхаемыми токсическими веществами. Профилактика отравлений. Признаки отравления угарным газом. Первая помощь при отравлении угарным газом.</w:t>
        <w:br/>
      </w:r>
      <w:r>
        <w:rPr>
          <w:rFonts w:ascii="Times New Roman" w:cs="Times New Roman" w:eastAsia="Times New Roman" w:hAnsi="Times New Roman"/>
          <w:b/>
          <w:bCs/>
          <w:color w:val="000000"/>
          <w:sz w:val="24"/>
          <w:szCs w:val="24"/>
          <w:lang w:eastAsia="ru-RU"/>
        </w:rPr>
        <w:t>3. Защита человека в чрезвычайных ситуациях(5)</w:t>
        <w:br/>
      </w:r>
      <w:r>
        <w:rPr>
          <w:rFonts w:ascii="Times New Roman" w:cs="Times New Roman" w:eastAsia="Times New Roman" w:hAnsi="Times New Roman"/>
          <w:i/>
          <w:iCs/>
          <w:color w:val="000000"/>
          <w:sz w:val="24"/>
          <w:szCs w:val="24"/>
          <w:lang w:eastAsia="ru-RU"/>
        </w:rPr>
        <w:t xml:space="preserve">Чрезвычайные ситуации. </w:t>
      </w:r>
      <w:r>
        <w:rPr>
          <w:rFonts w:ascii="Times New Roman" w:cs="Times New Roman" w:eastAsia="Times New Roman" w:hAnsi="Times New Roman"/>
          <w:color w:val="000000"/>
          <w:sz w:val="24"/>
          <w:szCs w:val="24"/>
          <w:lang w:eastAsia="ru-RU"/>
        </w:rPr>
        <w:t>Чрезвычайные ситуации природного происхождения — стихийные бедствия. Примеры стихийных бедствий: тайфуны, ураганы, бури (штормы), смерчи, снегопады, метели, наводнения. Их последствия, мероприятия по защите.</w:t>
        <w:br/>
        <w:t>Лесные пожары. Действия школьников по их предупреждению.</w:t>
      </w:r>
    </w:p>
    <w:p>
      <w:pPr>
        <w:pStyle w:val="style0"/>
        <w:shd w:fill="FFFFFF" w:val="clear"/>
        <w:spacing w:after="0" w:before="0" w:line="100" w:lineRule="atLeast"/>
      </w:pPr>
      <w:r>
        <w:rPr>
          <w:rFonts w:ascii="Times New Roman" w:cs="Times New Roman" w:eastAsia="Times New Roman" w:hAnsi="Times New Roman"/>
          <w:i/>
          <w:iCs/>
          <w:color w:val="000000"/>
          <w:sz w:val="24"/>
          <w:szCs w:val="24"/>
          <w:lang w:eastAsia="ru-RU"/>
        </w:rPr>
        <w:t xml:space="preserve">Основные мероприятия гражданской обороны по защите населения. </w:t>
      </w:r>
      <w:r>
        <w:rPr>
          <w:rFonts w:ascii="Times New Roman" w:cs="Times New Roman" w:eastAsia="Times New Roman" w:hAnsi="Times New Roman"/>
          <w:color w:val="000000"/>
          <w:sz w:val="24"/>
          <w:szCs w:val="24"/>
          <w:lang w:eastAsia="ru-RU"/>
        </w:rPr>
        <w:t>Организация оповещения населения о чрезвычайных ситуациях. Примеры содержания речевой информации о чрезвычайных ситуациях.</w:t>
      </w:r>
    </w:p>
    <w:p>
      <w:pPr>
        <w:pStyle w:val="style0"/>
        <w:shd w:fill="FFFFFF" w:val="clear"/>
        <w:spacing w:after="75" w:before="75" w:line="100" w:lineRule="atLeast"/>
      </w:pPr>
      <w:r>
        <w:rPr>
          <w:rFonts w:ascii="Times New Roman" w:cs="Times New Roman" w:eastAsia="Times New Roman" w:hAnsi="Times New Roman"/>
          <w:b/>
          <w:bCs/>
          <w:color w:val="000000"/>
          <w:sz w:val="24"/>
          <w:szCs w:val="24"/>
          <w:lang w:eastAsia="ru-RU"/>
        </w:rPr>
      </w:r>
    </w:p>
    <w:p>
      <w:pPr>
        <w:pStyle w:val="style0"/>
        <w:tabs>
          <w:tab w:leader="none" w:pos="708" w:val="left"/>
        </w:tabs>
        <w:suppressAutoHyphens w:val="true"/>
        <w:spacing w:after="0" w:before="0" w:line="100" w:lineRule="atLeast"/>
        <w:ind w:firstLine="709" w:left="0" w:right="0"/>
        <w:jc w:val="center"/>
      </w:pPr>
      <w:r>
        <w:rPr>
          <w:rFonts w:ascii="Times New Roman" w:cs="Times New Roman" w:eastAsia="Calibri" w:hAnsi="Times New Roman"/>
          <w:b/>
          <w:color w:val="000000"/>
          <w:sz w:val="24"/>
          <w:szCs w:val="24"/>
        </w:rPr>
        <w:t>Тематическое планирование</w:t>
      </w:r>
    </w:p>
    <w:p>
      <w:pPr>
        <w:pStyle w:val="style0"/>
        <w:tabs>
          <w:tab w:leader="none" w:pos="708" w:val="left"/>
        </w:tabs>
        <w:suppressAutoHyphens w:val="true"/>
        <w:spacing w:after="0" w:before="0" w:line="100" w:lineRule="atLeast"/>
        <w:ind w:firstLine="709" w:left="0" w:right="0"/>
        <w:jc w:val="center"/>
      </w:pPr>
      <w:r>
        <w:rPr>
          <w:rFonts w:cs="Times New Roman" w:eastAsia="Calibri"/>
          <w:color w:val="000000"/>
        </w:rPr>
      </w:r>
    </w:p>
    <w:tbl>
      <w:tblPr>
        <w:jc w:val="left"/>
        <w:tblInd w:type="dxa" w:w="-118"/>
        <w:tblBorders>
          <w:top w:color="000001" w:space="0" w:sz="2" w:val="single"/>
          <w:left w:color="000001" w:space="0" w:sz="2" w:val="single"/>
          <w:bottom w:color="000001" w:space="0" w:sz="2" w:val="single"/>
        </w:tblBorders>
      </w:tblPr>
      <w:tblGrid>
        <w:gridCol w:w="782"/>
        <w:gridCol w:w="7654"/>
        <w:gridCol w:w="1845"/>
      </w:tblGrid>
      <w:tr>
        <w:trPr>
          <w:cantSplit w:val="false"/>
        </w:trPr>
        <w:tc>
          <w:tcPr>
            <w:tcW w:type="dxa" w:w="782"/>
            <w:tcBorders>
              <w:top w:color="000001" w:space="0" w:sz="2" w:val="single"/>
              <w:left w:color="000001" w:space="0" w:sz="2" w:val="single"/>
              <w:bottom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jc w:val="center"/>
            </w:pPr>
            <w:r>
              <w:rPr>
                <w:rFonts w:ascii="Times New Roman" w:cs="Times New Roman" w:eastAsia="Calibri" w:hAnsi="Times New Roman"/>
                <w:b/>
                <w:color w:val="000000"/>
              </w:rPr>
              <w:t>№</w:t>
            </w:r>
          </w:p>
        </w:tc>
        <w:tc>
          <w:tcPr>
            <w:tcW w:type="dxa" w:w="7654"/>
            <w:tcBorders>
              <w:top w:color="000001" w:space="0" w:sz="2" w:val="single"/>
              <w:left w:color="000001" w:space="0" w:sz="2" w:val="single"/>
              <w:bottom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jc w:val="center"/>
            </w:pPr>
            <w:r>
              <w:rPr>
                <w:rFonts w:ascii="Times New Roman" w:cs="Times New Roman" w:eastAsia="Calibri" w:hAnsi="Times New Roman"/>
                <w:b/>
                <w:color w:val="000000"/>
                <w:sz w:val="24"/>
                <w:szCs w:val="24"/>
              </w:rPr>
              <w:t>Название раздела</w:t>
            </w:r>
          </w:p>
        </w:tc>
        <w:tc>
          <w:tcPr>
            <w:tcW w:type="dxa" w:w="1845"/>
            <w:tcBorders>
              <w:top w:color="000001" w:space="0" w:sz="2" w:val="single"/>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jc w:val="center"/>
            </w:pPr>
            <w:r>
              <w:rPr>
                <w:rFonts w:ascii="Times New Roman" w:cs="Times New Roman" w:eastAsia="Calibri" w:hAnsi="Times New Roman"/>
                <w:b/>
                <w:color w:val="000000"/>
                <w:sz w:val="24"/>
                <w:szCs w:val="24"/>
              </w:rPr>
              <w:t>Количество часов</w:t>
            </w:r>
          </w:p>
        </w:tc>
      </w:tr>
      <w:tr>
        <w:trPr>
          <w:cantSplit w:val="false"/>
        </w:trPr>
        <w:tc>
          <w:tcPr>
            <w:tcW w:type="dxa" w:w="782"/>
            <w:tcBorders>
              <w:left w:color="000001" w:space="0" w:sz="2" w:val="single"/>
              <w:bottom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jc w:val="center"/>
            </w:pPr>
            <w:r>
              <w:rPr>
                <w:rFonts w:ascii="Times New Roman" w:cs="Times New Roman" w:eastAsia="Calibri" w:hAnsi="Times New Roman"/>
                <w:color w:val="000000"/>
                <w:sz w:val="24"/>
                <w:szCs w:val="24"/>
              </w:rPr>
              <w:t>1</w:t>
            </w:r>
          </w:p>
        </w:tc>
        <w:tc>
          <w:tcPr>
            <w:tcW w:type="dxa" w:w="7654"/>
            <w:tcBorders>
              <w:left w:color="000001" w:space="0" w:sz="2" w:val="single"/>
              <w:bottom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pPr>
            <w:r>
              <w:rPr>
                <w:rFonts w:ascii="Times New Roman" w:cs="Times New Roman" w:eastAsia="Times New Roman" w:hAnsi="Times New Roman"/>
                <w:iCs/>
                <w:color w:val="000000"/>
                <w:sz w:val="24"/>
                <w:szCs w:val="24"/>
                <w:lang w:eastAsia="ru-RU"/>
              </w:rPr>
              <w:t>Безопасное поведение на дорогах</w:t>
            </w:r>
          </w:p>
        </w:tc>
        <w:tc>
          <w:tcPr>
            <w:tcW w:type="dxa" w:w="1845"/>
            <w:tcBorders>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jc w:val="center"/>
            </w:pPr>
            <w:r>
              <w:rPr>
                <w:rFonts w:ascii="Times New Roman" w:cs="Times New Roman" w:eastAsia="Calibri" w:hAnsi="Times New Roman"/>
                <w:color w:val="000000"/>
                <w:sz w:val="24"/>
                <w:szCs w:val="24"/>
              </w:rPr>
              <w:t>10</w:t>
            </w:r>
          </w:p>
        </w:tc>
      </w:tr>
      <w:tr>
        <w:trPr>
          <w:cantSplit w:val="false"/>
        </w:trPr>
        <w:tc>
          <w:tcPr>
            <w:tcW w:type="dxa" w:w="782"/>
            <w:tcBorders>
              <w:left w:color="000001" w:space="0" w:sz="2" w:val="single"/>
              <w:bottom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jc w:val="center"/>
            </w:pPr>
            <w:r>
              <w:rPr>
                <w:rFonts w:ascii="Times New Roman" w:cs="Times New Roman" w:eastAsia="Calibri" w:hAnsi="Times New Roman"/>
                <w:color w:val="000000"/>
                <w:sz w:val="24"/>
                <w:szCs w:val="24"/>
              </w:rPr>
              <w:t>2</w:t>
            </w:r>
          </w:p>
        </w:tc>
        <w:tc>
          <w:tcPr>
            <w:tcW w:type="dxa" w:w="7654"/>
            <w:tcBorders>
              <w:left w:color="000001" w:space="0" w:sz="2" w:val="single"/>
              <w:bottom w:color="000001" w:space="0" w:sz="2" w:val="single"/>
            </w:tcBorders>
            <w:shd w:fill="FFFFFF" w:val="clear"/>
            <w:tcMar>
              <w:top w:type="dxa" w:w="0"/>
              <w:left w:type="dxa" w:w="10"/>
              <w:bottom w:type="dxa" w:w="0"/>
              <w:right w:type="dxa" w:w="10"/>
            </w:tcMar>
          </w:tcPr>
          <w:p>
            <w:pPr>
              <w:pStyle w:val="style0"/>
              <w:spacing w:after="0" w:before="0" w:line="100" w:lineRule="atLeast"/>
              <w:ind w:hanging="0" w:left="57" w:right="-57"/>
            </w:pPr>
            <w:r>
              <w:rPr>
                <w:rFonts w:ascii="Times New Roman" w:cs="Times New Roman" w:eastAsia="Times New Roman" w:hAnsi="Times New Roman"/>
                <w:iCs/>
                <w:color w:val="000000"/>
                <w:sz w:val="24"/>
                <w:szCs w:val="24"/>
                <w:lang w:eastAsia="ru-RU"/>
              </w:rPr>
              <w:t>Пожарная безопасность и поведение при пожаре</w:t>
            </w:r>
          </w:p>
        </w:tc>
        <w:tc>
          <w:tcPr>
            <w:tcW w:type="dxa" w:w="1845"/>
            <w:tcBorders>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jc w:val="center"/>
            </w:pPr>
            <w:r>
              <w:rPr>
                <w:rFonts w:ascii="Times New Roman" w:cs="Times New Roman" w:eastAsia="Calibri" w:hAnsi="Times New Roman"/>
                <w:color w:val="000000"/>
                <w:sz w:val="24"/>
                <w:szCs w:val="24"/>
              </w:rPr>
              <w:t>4</w:t>
            </w:r>
          </w:p>
        </w:tc>
      </w:tr>
      <w:tr>
        <w:trPr>
          <w:cantSplit w:val="false"/>
        </w:trPr>
        <w:tc>
          <w:tcPr>
            <w:tcW w:type="dxa" w:w="782"/>
            <w:tcBorders>
              <w:left w:color="000001" w:space="0" w:sz="2" w:val="single"/>
              <w:bottom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jc w:val="center"/>
            </w:pPr>
            <w:r>
              <w:rPr>
                <w:rFonts w:ascii="Times New Roman" w:cs="Times New Roman" w:eastAsia="Calibri" w:hAnsi="Times New Roman"/>
                <w:color w:val="000000"/>
                <w:sz w:val="24"/>
                <w:szCs w:val="24"/>
              </w:rPr>
              <w:t>3</w:t>
            </w:r>
          </w:p>
        </w:tc>
        <w:tc>
          <w:tcPr>
            <w:tcW w:type="dxa" w:w="7654"/>
            <w:tcBorders>
              <w:left w:color="000001" w:space="0" w:sz="2" w:val="single"/>
              <w:bottom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pPr>
            <w:r>
              <w:rPr>
                <w:rFonts w:ascii="Times New Roman" w:cs="Times New Roman" w:eastAsia="Times New Roman" w:hAnsi="Times New Roman"/>
                <w:iCs/>
                <w:color w:val="000000"/>
                <w:sz w:val="24"/>
                <w:szCs w:val="24"/>
                <w:lang w:eastAsia="ru-RU"/>
              </w:rPr>
              <w:t>Безопасное поведение дома</w:t>
            </w:r>
          </w:p>
        </w:tc>
        <w:tc>
          <w:tcPr>
            <w:tcW w:type="dxa" w:w="1845"/>
            <w:tcBorders>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jc w:val="center"/>
            </w:pPr>
            <w:r>
              <w:rPr>
                <w:rFonts w:ascii="Times New Roman" w:cs="Times New Roman" w:eastAsia="Calibri" w:hAnsi="Times New Roman"/>
                <w:color w:val="000000"/>
                <w:sz w:val="24"/>
                <w:szCs w:val="24"/>
              </w:rPr>
              <w:t>6</w:t>
            </w:r>
          </w:p>
        </w:tc>
      </w:tr>
      <w:tr>
        <w:trPr>
          <w:cantSplit w:val="false"/>
        </w:trPr>
        <w:tc>
          <w:tcPr>
            <w:tcW w:type="dxa" w:w="782"/>
            <w:tcBorders>
              <w:left w:color="000001" w:space="0" w:sz="2" w:val="single"/>
              <w:bottom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jc w:val="center"/>
            </w:pPr>
            <w:r>
              <w:rPr>
                <w:rFonts w:ascii="Times New Roman" w:cs="Times New Roman" w:eastAsia="Calibri" w:hAnsi="Times New Roman"/>
                <w:color w:val="000000"/>
                <w:sz w:val="24"/>
                <w:szCs w:val="24"/>
              </w:rPr>
              <w:t>4</w:t>
            </w:r>
          </w:p>
        </w:tc>
        <w:tc>
          <w:tcPr>
            <w:tcW w:type="dxa" w:w="7654"/>
            <w:tcBorders>
              <w:left w:color="000001" w:space="0" w:sz="2" w:val="single"/>
              <w:bottom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pPr>
            <w:r>
              <w:rPr>
                <w:rFonts w:ascii="Times New Roman" w:cs="Times New Roman" w:eastAsia="Times New Roman" w:hAnsi="Times New Roman"/>
                <w:iCs/>
                <w:color w:val="000000"/>
                <w:sz w:val="24"/>
                <w:szCs w:val="24"/>
                <w:lang w:eastAsia="ru-RU"/>
              </w:rPr>
              <w:t>Безопасное поведение в ситуациях криминогенного характера</w:t>
            </w:r>
          </w:p>
        </w:tc>
        <w:tc>
          <w:tcPr>
            <w:tcW w:type="dxa" w:w="1845"/>
            <w:tcBorders>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jc w:val="center"/>
            </w:pPr>
            <w:r>
              <w:rPr>
                <w:rFonts w:ascii="Times New Roman" w:cs="Times New Roman" w:eastAsia="Calibri" w:hAnsi="Times New Roman"/>
                <w:color w:val="000000"/>
                <w:sz w:val="24"/>
                <w:szCs w:val="24"/>
              </w:rPr>
              <w:t>6</w:t>
            </w:r>
          </w:p>
        </w:tc>
      </w:tr>
      <w:tr>
        <w:trPr>
          <w:cantSplit w:val="false"/>
        </w:trPr>
        <w:tc>
          <w:tcPr>
            <w:tcW w:type="dxa" w:w="782"/>
            <w:tcBorders>
              <w:left w:color="000001" w:space="0" w:sz="2" w:val="single"/>
              <w:bottom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jc w:val="center"/>
            </w:pPr>
            <w:r>
              <w:rPr>
                <w:rFonts w:ascii="Times New Roman" w:cs="Times New Roman" w:eastAsia="Calibri" w:hAnsi="Times New Roman"/>
                <w:color w:val="000000"/>
                <w:sz w:val="24"/>
                <w:szCs w:val="24"/>
              </w:rPr>
              <w:t>5</w:t>
            </w:r>
          </w:p>
        </w:tc>
        <w:tc>
          <w:tcPr>
            <w:tcW w:type="dxa" w:w="7654"/>
            <w:tcBorders>
              <w:left w:color="000001" w:space="0" w:sz="2" w:val="single"/>
              <w:bottom w:color="000001" w:space="0" w:sz="2" w:val="single"/>
            </w:tcBorders>
            <w:shd w:fill="FFFFFF" w:val="clear"/>
            <w:tcMar>
              <w:top w:type="dxa" w:w="0"/>
              <w:left w:type="dxa" w:w="10"/>
              <w:bottom w:type="dxa" w:w="0"/>
              <w:right w:type="dxa" w:w="10"/>
            </w:tcMar>
          </w:tcPr>
          <w:p>
            <w:pPr>
              <w:pStyle w:val="style0"/>
              <w:spacing w:after="0" w:before="0" w:line="100" w:lineRule="atLeast"/>
            </w:pPr>
            <w:r>
              <w:rPr>
                <w:rFonts w:ascii="Times New Roman" w:cs="Times New Roman" w:eastAsia="Times New Roman" w:hAnsi="Times New Roman"/>
                <w:bCs/>
                <w:color w:val="000000"/>
                <w:sz w:val="24"/>
                <w:szCs w:val="24"/>
                <w:lang w:eastAsia="ru-RU"/>
              </w:rPr>
              <w:t>Основы медицинских знаний и оказание первой медицинской помощи</w:t>
            </w:r>
          </w:p>
        </w:tc>
        <w:tc>
          <w:tcPr>
            <w:tcW w:type="dxa" w:w="1845"/>
            <w:tcBorders>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jc w:val="center"/>
            </w:pPr>
            <w:r>
              <w:rPr>
                <w:rFonts w:ascii="Times New Roman" w:cs="Times New Roman" w:eastAsia="Calibri" w:hAnsi="Times New Roman"/>
                <w:color w:val="000000"/>
                <w:sz w:val="24"/>
                <w:szCs w:val="24"/>
              </w:rPr>
              <w:t>3</w:t>
            </w:r>
          </w:p>
        </w:tc>
      </w:tr>
      <w:tr>
        <w:trPr>
          <w:cantSplit w:val="false"/>
        </w:trPr>
        <w:tc>
          <w:tcPr>
            <w:tcW w:type="dxa" w:w="782"/>
            <w:tcBorders>
              <w:left w:color="000001" w:space="0" w:sz="2" w:val="single"/>
              <w:bottom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jc w:val="center"/>
            </w:pPr>
            <w:r>
              <w:rPr>
                <w:rFonts w:ascii="Times New Roman" w:cs="Times New Roman" w:eastAsia="Calibri" w:hAnsi="Times New Roman"/>
                <w:color w:val="000000"/>
                <w:sz w:val="24"/>
                <w:szCs w:val="24"/>
              </w:rPr>
              <w:t>6</w:t>
            </w:r>
          </w:p>
        </w:tc>
        <w:tc>
          <w:tcPr>
            <w:tcW w:type="dxa" w:w="7654"/>
            <w:tcBorders>
              <w:left w:color="000001" w:space="0" w:sz="2" w:val="single"/>
              <w:bottom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pPr>
            <w:r>
              <w:rPr>
                <w:rFonts w:ascii="Times New Roman" w:cs="Times New Roman" w:eastAsia="Times New Roman" w:hAnsi="Times New Roman"/>
                <w:bCs/>
                <w:color w:val="000000"/>
                <w:sz w:val="24"/>
                <w:szCs w:val="24"/>
                <w:lang w:eastAsia="ru-RU"/>
              </w:rPr>
              <w:t>Защита человека в чрезвычайных ситуациях</w:t>
            </w:r>
          </w:p>
        </w:tc>
        <w:tc>
          <w:tcPr>
            <w:tcW w:type="dxa" w:w="1845"/>
            <w:tcBorders>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jc w:val="center"/>
            </w:pPr>
            <w:r>
              <w:rPr>
                <w:rFonts w:ascii="Times New Roman" w:cs="Times New Roman" w:eastAsia="Calibri" w:hAnsi="Times New Roman"/>
                <w:color w:val="000000"/>
                <w:sz w:val="24"/>
                <w:szCs w:val="24"/>
              </w:rPr>
              <w:t>5</w:t>
            </w:r>
          </w:p>
        </w:tc>
      </w:tr>
      <w:tr>
        <w:trPr>
          <w:cantSplit w:val="false"/>
        </w:trPr>
        <w:tc>
          <w:tcPr>
            <w:tcW w:type="dxa" w:w="782"/>
            <w:tcBorders>
              <w:left w:color="000001" w:space="0" w:sz="2" w:val="single"/>
              <w:bottom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jc w:val="center"/>
            </w:pPr>
            <w:r>
              <w:rPr>
                <w:rFonts w:ascii="Times New Roman" w:cs="Times New Roman" w:eastAsia="Calibri" w:hAnsi="Times New Roman"/>
                <w:color w:val="000000"/>
                <w:sz w:val="24"/>
                <w:szCs w:val="24"/>
              </w:rPr>
            </w:r>
          </w:p>
        </w:tc>
        <w:tc>
          <w:tcPr>
            <w:tcW w:type="dxa" w:w="7654"/>
            <w:tcBorders>
              <w:left w:color="000001" w:space="0" w:sz="2" w:val="single"/>
              <w:bottom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pPr>
            <w:r>
              <w:rPr>
                <w:rFonts w:ascii="Times New Roman" w:cs="Times New Roman" w:eastAsia="Times New Roman" w:hAnsi="Times New Roman"/>
                <w:sz w:val="24"/>
                <w:szCs w:val="24"/>
                <w:lang w:eastAsia="ru-RU"/>
              </w:rPr>
              <w:t>Итого:</w:t>
            </w:r>
          </w:p>
        </w:tc>
        <w:tc>
          <w:tcPr>
            <w:tcW w:type="dxa" w:w="1845"/>
            <w:tcBorders>
              <w:left w:color="000001" w:space="0" w:sz="2" w:val="single"/>
              <w:bottom w:color="000001" w:space="0" w:sz="2" w:val="single"/>
              <w:right w:color="000001" w:space="0" w:sz="2" w:val="single"/>
            </w:tcBorders>
            <w:shd w:fill="FFFFFF" w:val="clear"/>
            <w:tcMar>
              <w:top w:type="dxa" w:w="0"/>
              <w:left w:type="dxa" w:w="10"/>
              <w:bottom w:type="dxa" w:w="0"/>
              <w:right w:type="dxa" w:w="10"/>
            </w:tcMar>
          </w:tcPr>
          <w:p>
            <w:pPr>
              <w:pStyle w:val="style0"/>
              <w:tabs>
                <w:tab w:leader="none" w:pos="708" w:val="left"/>
              </w:tabs>
              <w:suppressAutoHyphens w:val="true"/>
              <w:spacing w:after="0" w:before="0" w:line="100" w:lineRule="atLeast"/>
              <w:jc w:val="center"/>
            </w:pPr>
            <w:r>
              <w:rPr>
                <w:rFonts w:ascii="Times New Roman" w:cs="Times New Roman" w:eastAsia="Calibri" w:hAnsi="Times New Roman"/>
                <w:color w:val="000000"/>
                <w:sz w:val="24"/>
                <w:szCs w:val="24"/>
              </w:rPr>
              <w:t>34</w:t>
            </w:r>
          </w:p>
        </w:tc>
      </w:tr>
    </w:tbl>
    <w:p>
      <w:pPr>
        <w:pStyle w:val="style0"/>
        <w:spacing w:line="100" w:lineRule="atLeast"/>
        <w:jc w:val="center"/>
      </w:pPr>
      <w:r>
        <w:rPr>
          <w:rFonts w:ascii="Times New Roman" w:cs="Times New Roman" w:hAnsi="Times New Roman"/>
          <w:sz w:val="24"/>
          <w:szCs w:val="24"/>
        </w:rPr>
      </w:r>
    </w:p>
    <w:p>
      <w:pPr>
        <w:pStyle w:val="style0"/>
        <w:spacing w:after="0" w:before="0" w:line="100" w:lineRule="atLeast"/>
        <w:jc w:val="center"/>
      </w:pPr>
      <w:r>
        <w:rPr>
          <w:rFonts w:ascii="Times New Roman" w:cs="Times New Roman" w:eastAsia="Calibri" w:hAnsi="Times New Roman"/>
          <w:b/>
          <w:color w:val="000000"/>
          <w:sz w:val="24"/>
          <w:szCs w:val="24"/>
        </w:rPr>
        <w:t>Методическое обеспечение:</w:t>
      </w:r>
    </w:p>
    <w:p>
      <w:pPr>
        <w:pStyle w:val="style0"/>
        <w:numPr>
          <w:ilvl w:val="0"/>
          <w:numId w:val="7"/>
        </w:numPr>
        <w:spacing w:after="0" w:before="0" w:line="100" w:lineRule="atLeast"/>
      </w:pPr>
      <w:r>
        <w:rPr>
          <w:rFonts w:ascii="Times New Roman" w:cs="Times New Roman" w:eastAsia="Calibri" w:hAnsi="Times New Roman"/>
          <w:color w:val="000000"/>
          <w:sz w:val="24"/>
          <w:szCs w:val="24"/>
        </w:rPr>
        <w:t>Компьютер - 1.</w:t>
      </w:r>
    </w:p>
    <w:p>
      <w:pPr>
        <w:pStyle w:val="style0"/>
        <w:numPr>
          <w:ilvl w:val="0"/>
          <w:numId w:val="7"/>
        </w:numPr>
        <w:spacing w:after="0" w:before="0" w:line="100" w:lineRule="atLeast"/>
      </w:pPr>
      <w:r>
        <w:rPr>
          <w:rFonts w:ascii="Times New Roman" w:cs="Times New Roman" w:eastAsia="Calibri" w:hAnsi="Times New Roman"/>
          <w:color w:val="000000"/>
          <w:sz w:val="24"/>
          <w:szCs w:val="24"/>
        </w:rPr>
        <w:t>Проектор - 1.</w:t>
      </w:r>
    </w:p>
    <w:p>
      <w:pPr>
        <w:pStyle w:val="style0"/>
        <w:numPr>
          <w:ilvl w:val="0"/>
          <w:numId w:val="7"/>
        </w:numPr>
        <w:spacing w:after="0" w:before="0" w:line="100" w:lineRule="atLeast"/>
      </w:pPr>
      <w:r>
        <w:rPr>
          <w:rFonts w:ascii="Times New Roman" w:cs="Times New Roman" w:eastAsia="Calibri" w:hAnsi="Times New Roman"/>
          <w:color w:val="000000"/>
          <w:sz w:val="24"/>
          <w:szCs w:val="24"/>
        </w:rPr>
        <w:t>Экран - 1.</w:t>
      </w:r>
    </w:p>
    <w:p>
      <w:pPr>
        <w:pStyle w:val="style0"/>
        <w:numPr>
          <w:ilvl w:val="0"/>
          <w:numId w:val="7"/>
        </w:numPr>
        <w:spacing w:after="0" w:before="0" w:line="100" w:lineRule="atLeast"/>
      </w:pPr>
      <w:r>
        <w:rPr>
          <w:rFonts w:ascii="Times New Roman" w:cs="Times New Roman" w:eastAsia="Calibri" w:hAnsi="Times New Roman"/>
          <w:color w:val="000000"/>
          <w:sz w:val="24"/>
          <w:szCs w:val="24"/>
        </w:rPr>
        <w:t>Настольные игры</w:t>
      </w:r>
    </w:p>
    <w:p>
      <w:pPr>
        <w:pStyle w:val="style24"/>
        <w:spacing w:line="100" w:lineRule="atLeast"/>
        <w:ind w:firstLine="708" w:left="0" w:right="0"/>
        <w:jc w:val="center"/>
      </w:pPr>
      <w:r>
        <w:rPr>
          <w:rFonts w:cs="Times New Roman"/>
          <w:b/>
          <w:iCs/>
          <w:lang w:eastAsia="ar-SA" w:val="ru-RU"/>
        </w:rPr>
        <w:t>Список литературы:</w:t>
      </w:r>
    </w:p>
    <w:p>
      <w:pPr>
        <w:pStyle w:val="style24"/>
        <w:spacing w:line="100" w:lineRule="atLeast"/>
        <w:ind w:hanging="0" w:left="426" w:right="0"/>
      </w:pPr>
      <w:r>
        <w:rPr>
          <w:lang w:val="ru-RU"/>
        </w:rPr>
        <w:t>1.Анастасова Л.П., Ижевский П.В., Иванова Н.В., Смирнов А.Т., Маслов М.В. Основы безопасности жизнедеятельности для 1–4 классов начальной школы. Программы образовательных учреждений. Основы безопасности жизнедеятельности. Начальная школа. Основная школа. Средняя (полная) школа: базовый и профильный уровни. (Под редакцией А.Т. Смирнова) Москва «Просвещение», 2008.</w:t>
      </w:r>
    </w:p>
    <w:p>
      <w:pPr>
        <w:pStyle w:val="style24"/>
        <w:spacing w:line="100" w:lineRule="atLeast"/>
        <w:ind w:hanging="0" w:left="426" w:right="0"/>
      </w:pPr>
      <w:r>
        <w:rPr>
          <w:lang w:val="ru-RU"/>
        </w:rPr>
        <w:t>2.Интернет-ресурсы</w:t>
      </w:r>
    </w:p>
    <w:p>
      <w:pPr>
        <w:pStyle w:val="style24"/>
        <w:spacing w:line="100" w:lineRule="atLeast"/>
        <w:ind w:hanging="1014" w:left="426" w:right="0"/>
      </w:pPr>
      <w:r>
        <w:rPr>
          <w:rFonts w:cs="Times New Roman"/>
          <w:iCs/>
          <w:lang w:eastAsia="ar-SA" w:val="ru-RU"/>
        </w:rPr>
      </w:r>
    </w:p>
    <w:p>
      <w:pPr>
        <w:pStyle w:val="style0"/>
        <w:spacing w:line="100" w:lineRule="atLeast"/>
        <w:jc w:val="center"/>
      </w:pPr>
      <w:r>
        <w:rPr/>
      </w:r>
    </w:p>
    <w:sectPr>
      <w:type w:val="nextPage"/>
      <w:pgSz w:h="16838" w:w="11906"/>
      <w:pgMar w:bottom="1134" w:footer="0" w:gutter="0" w:header="0" w:left="1134" w:right="1134" w:top="1134"/>
      <w:pgNumType w:fmt="decimal"/>
      <w:formProt w:val="false"/>
      <w:textDirection w:val="lrTb"/>
      <w:docGrid w:charSpace="4096" w:linePitch="36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80"/>
    <w:family w:val="roman"/>
    <w:pitch w:val="variable"/>
  </w:font>
  <w:font w:name="Calibri">
    <w:charset w:val="80"/>
    <w:family w:val="roman"/>
    <w:pitch w:val="variable"/>
  </w:font>
  <w:font w:name="Symbol">
    <w:charset w:val="02"/>
    <w:family w:val="auto"/>
    <w:pitch w:val="variable"/>
  </w:font>
  <w:font w:name="Courier New">
    <w:charset w:val="80"/>
    <w:family w:val="modern"/>
    <w:pitch w:val="fixed"/>
  </w:font>
  <w:font w:name="Wingdings">
    <w:charset w:val="02"/>
    <w:family w:val="auto"/>
    <w:pitch w:val="default"/>
  </w:font>
</w:fonts>
</file>

<file path=word/numbering.xml><?xml version="1.0" encoding="utf-8"?>
<w:numbering xmlns:w="http://schemas.openxmlformats.org/wordprocessingml/2006/main">
  <w:abstractNum w:abstractNumId="1">
    <w:lvl w:ilvl="0">
      <w:start w:val="1"/>
      <w:numFmt w:val="bullet"/>
      <w:lvlText w:val=""/>
      <w:lvlJc w:val="left"/>
      <w:pPr>
        <w:ind w:hanging="360" w:left="1429"/>
      </w:pPr>
      <w:rPr>
        <w:rFonts w:ascii="Symbol" w:cs="Symbol" w:hAnsi="Symbol" w:hint="default"/>
      </w:rPr>
    </w:lvl>
    <w:lvl w:ilvl="1">
      <w:start w:val="1"/>
      <w:numFmt w:val="bullet"/>
      <w:lvlText w:val="o"/>
      <w:lvlJc w:val="left"/>
      <w:pPr>
        <w:ind w:hanging="360" w:left="2149"/>
      </w:pPr>
      <w:rPr>
        <w:rFonts w:ascii="Courier New" w:cs="Courier New" w:hAnsi="Courier New" w:hint="default"/>
      </w:rPr>
    </w:lvl>
    <w:lvl w:ilvl="2">
      <w:start w:val="1"/>
      <w:numFmt w:val="bullet"/>
      <w:lvlText w:val=""/>
      <w:lvlJc w:val="left"/>
      <w:pPr>
        <w:ind w:hanging="360" w:left="2869"/>
      </w:pPr>
      <w:rPr>
        <w:rFonts w:ascii="Wingdings" w:cs="Wingdings" w:hAnsi="Wingdings" w:hint="default"/>
      </w:rPr>
    </w:lvl>
    <w:lvl w:ilvl="3">
      <w:start w:val="1"/>
      <w:numFmt w:val="bullet"/>
      <w:lvlText w:val=""/>
      <w:lvlJc w:val="left"/>
      <w:pPr>
        <w:ind w:hanging="360" w:left="3589"/>
      </w:pPr>
      <w:rPr>
        <w:rFonts w:ascii="Symbol" w:cs="Symbol" w:hAnsi="Symbol" w:hint="default"/>
      </w:rPr>
    </w:lvl>
    <w:lvl w:ilvl="4">
      <w:start w:val="1"/>
      <w:numFmt w:val="bullet"/>
      <w:lvlText w:val="o"/>
      <w:lvlJc w:val="left"/>
      <w:pPr>
        <w:ind w:hanging="360" w:left="4309"/>
      </w:pPr>
      <w:rPr>
        <w:rFonts w:ascii="Courier New" w:cs="Courier New" w:hAnsi="Courier New" w:hint="default"/>
      </w:rPr>
    </w:lvl>
    <w:lvl w:ilvl="5">
      <w:start w:val="1"/>
      <w:numFmt w:val="bullet"/>
      <w:lvlText w:val=""/>
      <w:lvlJc w:val="left"/>
      <w:pPr>
        <w:ind w:hanging="360" w:left="5029"/>
      </w:pPr>
      <w:rPr>
        <w:rFonts w:ascii="Wingdings" w:cs="Wingdings" w:hAnsi="Wingdings" w:hint="default"/>
      </w:rPr>
    </w:lvl>
    <w:lvl w:ilvl="6">
      <w:start w:val="1"/>
      <w:numFmt w:val="bullet"/>
      <w:lvlText w:val=""/>
      <w:lvlJc w:val="left"/>
      <w:pPr>
        <w:ind w:hanging="360" w:left="5749"/>
      </w:pPr>
      <w:rPr>
        <w:rFonts w:ascii="Symbol" w:cs="Symbol" w:hAnsi="Symbol" w:hint="default"/>
      </w:rPr>
    </w:lvl>
    <w:lvl w:ilvl="7">
      <w:start w:val="1"/>
      <w:numFmt w:val="bullet"/>
      <w:lvlText w:val="o"/>
      <w:lvlJc w:val="left"/>
      <w:pPr>
        <w:ind w:hanging="360" w:left="6469"/>
      </w:pPr>
      <w:rPr>
        <w:rFonts w:ascii="Courier New" w:cs="Courier New" w:hAnsi="Courier New" w:hint="default"/>
      </w:rPr>
    </w:lvl>
    <w:lvl w:ilvl="8">
      <w:start w:val="1"/>
      <w:numFmt w:val="bullet"/>
      <w:lvlText w:val=""/>
      <w:lvlJc w:val="left"/>
      <w:pPr>
        <w:ind w:hanging="360" w:left="7189"/>
      </w:pPr>
      <w:rPr>
        <w:rFonts w:ascii="Wingdings" w:cs="Wingdings" w:hAnsi="Wingdings" w:hint="default"/>
      </w:rPr>
    </w:lvl>
  </w:abstractNum>
  <w:abstractNum w:abstractNumId="2">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3">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4">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5">
    <w:lvl w:ilvl="0">
      <w:start w:val="1"/>
      <w:numFmt w:val="bullet"/>
      <w:lvlText w:val=""/>
      <w:lvlJc w:val="left"/>
      <w:pPr>
        <w:ind w:hanging="360" w:left="720"/>
      </w:pPr>
      <w:rPr>
        <w:rFonts w:ascii="Symbol" w:cs="Symbol" w:hAnsi="Symbol"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6">
    <w:lvl w:ilvl="0">
      <w:start w:val="1"/>
      <w:numFmt w:val="bullet"/>
      <w:lvlText w:val=""/>
      <w:lvlJc w:val="left"/>
      <w:pPr>
        <w:ind w:hanging="360" w:left="720"/>
      </w:pPr>
      <w:rPr>
        <w:rFonts w:ascii="Wingdings" w:cs="Wingdings" w:hAnsi="Wingdings" w:hint="default"/>
      </w:rPr>
    </w:lvl>
    <w:lvl w:ilvl="1">
      <w:start w:val="1"/>
      <w:numFmt w:val="bullet"/>
      <w:lvlText w:val="o"/>
      <w:lvlJc w:val="left"/>
      <w:pPr>
        <w:ind w:hanging="360" w:left="1440"/>
      </w:pPr>
      <w:rPr>
        <w:rFonts w:ascii="Courier New" w:cs="Courier New" w:hAnsi="Courier New" w:hint="default"/>
      </w:rPr>
    </w:lvl>
    <w:lvl w:ilvl="2">
      <w:start w:val="1"/>
      <w:numFmt w:val="bullet"/>
      <w:lvlText w:val=""/>
      <w:lvlJc w:val="left"/>
      <w:pPr>
        <w:ind w:hanging="360" w:left="2160"/>
      </w:pPr>
      <w:rPr>
        <w:rFonts w:ascii="Wingdings" w:cs="Wingdings" w:hAnsi="Wingdings" w:hint="default"/>
      </w:rPr>
    </w:lvl>
    <w:lvl w:ilvl="3">
      <w:start w:val="1"/>
      <w:numFmt w:val="bullet"/>
      <w:lvlText w:val=""/>
      <w:lvlJc w:val="left"/>
      <w:pPr>
        <w:ind w:hanging="360" w:left="2880"/>
      </w:pPr>
      <w:rPr>
        <w:rFonts w:ascii="Symbol" w:cs="Symbol" w:hAnsi="Symbol" w:hint="default"/>
      </w:rPr>
    </w:lvl>
    <w:lvl w:ilvl="4">
      <w:start w:val="1"/>
      <w:numFmt w:val="bullet"/>
      <w:lvlText w:val="o"/>
      <w:lvlJc w:val="left"/>
      <w:pPr>
        <w:ind w:hanging="360" w:left="3600"/>
      </w:pPr>
      <w:rPr>
        <w:rFonts w:ascii="Courier New" w:cs="Courier New" w:hAnsi="Courier New" w:hint="default"/>
      </w:rPr>
    </w:lvl>
    <w:lvl w:ilvl="5">
      <w:start w:val="1"/>
      <w:numFmt w:val="bullet"/>
      <w:lvlText w:val=""/>
      <w:lvlJc w:val="left"/>
      <w:pPr>
        <w:ind w:hanging="360" w:left="4320"/>
      </w:pPr>
      <w:rPr>
        <w:rFonts w:ascii="Wingdings" w:cs="Wingdings" w:hAnsi="Wingdings" w:hint="default"/>
      </w:rPr>
    </w:lvl>
    <w:lvl w:ilvl="6">
      <w:start w:val="1"/>
      <w:numFmt w:val="bullet"/>
      <w:lvlText w:val=""/>
      <w:lvlJc w:val="left"/>
      <w:pPr>
        <w:ind w:hanging="360" w:left="5040"/>
      </w:pPr>
      <w:rPr>
        <w:rFonts w:ascii="Symbol" w:cs="Symbol" w:hAnsi="Symbol" w:hint="default"/>
      </w:rPr>
    </w:lvl>
    <w:lvl w:ilvl="7">
      <w:start w:val="1"/>
      <w:numFmt w:val="bullet"/>
      <w:lvlText w:val="o"/>
      <w:lvlJc w:val="left"/>
      <w:pPr>
        <w:ind w:hanging="360" w:left="5760"/>
      </w:pPr>
      <w:rPr>
        <w:rFonts w:ascii="Courier New" w:cs="Courier New" w:hAnsi="Courier New" w:hint="default"/>
      </w:rPr>
    </w:lvl>
    <w:lvl w:ilvl="8">
      <w:start w:val="1"/>
      <w:numFmt w:val="bullet"/>
      <w:lvlText w:val=""/>
      <w:lvlJc w:val="left"/>
      <w:pPr>
        <w:ind w:hanging="360" w:left="6480"/>
      </w:pPr>
      <w:rPr>
        <w:rFonts w:ascii="Wingdings" w:cs="Wingdings" w:hAnsi="Wingdings" w:hint="default"/>
      </w:rPr>
    </w:lvl>
  </w:abstractNum>
  <w:abstractNum w:abstractNumId="7">
    <w:lvl w:ilvl="0">
      <w:start w:val="1"/>
      <w:numFmt w:val="decimal"/>
      <w:lvlText w:val="%1."/>
      <w:lvlJc w:val="left"/>
      <w:pPr>
        <w:ind w:hanging="360" w:left="720"/>
      </w:pPr>
      <w:rPr>
        <w:b w:val="false"/>
      </w:rPr>
    </w:lvl>
    <w:lvl w:ilvl="1">
      <w:start w:val="1"/>
      <w:numFmt w:val="decimal"/>
      <w:lvlText w:val="%2."/>
      <w:lvlJc w:val="left"/>
      <w:pPr>
        <w:tabs>
          <w:tab w:pos="1440" w:val="num"/>
        </w:tabs>
        <w:ind w:hanging="360" w:left="1440"/>
      </w:pPr>
    </w:lvl>
    <w:lvl w:ilvl="2">
      <w:start w:val="1"/>
      <w:numFmt w:val="decimal"/>
      <w:lvlText w:val="%3."/>
      <w:lvlJc w:val="left"/>
      <w:pPr>
        <w:tabs>
          <w:tab w:pos="2160" w:val="num"/>
        </w:tabs>
        <w:ind w:hanging="360" w:left="2160"/>
      </w:pPr>
    </w:lvl>
    <w:lvl w:ilvl="3">
      <w:start w:val="1"/>
      <w:numFmt w:val="decimal"/>
      <w:lvlText w:val="%4."/>
      <w:lvlJc w:val="left"/>
      <w:pPr>
        <w:tabs>
          <w:tab w:pos="2880" w:val="num"/>
        </w:tabs>
        <w:ind w:hanging="360" w:left="2880"/>
      </w:pPr>
    </w:lvl>
    <w:lvl w:ilvl="4">
      <w:start w:val="1"/>
      <w:numFmt w:val="decimal"/>
      <w:lvlText w:val="%5."/>
      <w:lvlJc w:val="left"/>
      <w:pPr>
        <w:tabs>
          <w:tab w:pos="3600" w:val="num"/>
        </w:tabs>
        <w:ind w:hanging="360" w:left="3600"/>
      </w:pPr>
    </w:lvl>
    <w:lvl w:ilvl="5">
      <w:start w:val="1"/>
      <w:numFmt w:val="decimal"/>
      <w:lvlText w:val="%6."/>
      <w:lvlJc w:val="left"/>
      <w:pPr>
        <w:tabs>
          <w:tab w:pos="4320" w:val="num"/>
        </w:tabs>
        <w:ind w:hanging="360" w:left="4320"/>
      </w:pPr>
    </w:lvl>
    <w:lvl w:ilvl="6">
      <w:start w:val="1"/>
      <w:numFmt w:val="decimal"/>
      <w:lvlText w:val="%7."/>
      <w:lvlJc w:val="left"/>
      <w:pPr>
        <w:tabs>
          <w:tab w:pos="5040" w:val="num"/>
        </w:tabs>
        <w:ind w:hanging="360" w:left="5040"/>
      </w:pPr>
    </w:lvl>
    <w:lvl w:ilvl="7">
      <w:start w:val="1"/>
      <w:numFmt w:val="decimal"/>
      <w:lvlText w:val="%8."/>
      <w:lvlJc w:val="left"/>
      <w:pPr>
        <w:tabs>
          <w:tab w:pos="5760" w:val="num"/>
        </w:tabs>
        <w:ind w:hanging="360" w:left="5760"/>
      </w:pPr>
    </w:lvl>
    <w:lvl w:ilvl="8">
      <w:start w:val="1"/>
      <w:numFmt w:val="decimal"/>
      <w:lvlText w:val="%9."/>
      <w:lvlJc w:val="left"/>
      <w:pPr>
        <w:tabs>
          <w:tab w:pos="6480" w:val="num"/>
        </w:tabs>
        <w:ind w:hanging="360" w:left="6480"/>
      </w:pPr>
    </w:lvl>
  </w:abstractNum>
  <w:abstractNum w:abstractNumId="8">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spacing w:after="200" w:before="0" w:line="276" w:lineRule="auto"/>
    </w:pPr>
    <w:rPr>
      <w:rFonts w:ascii="Calibri" w:cs="Calibri" w:eastAsia="Droid Sans" w:hAnsi="Calibri"/>
      <w:color w:val="auto"/>
      <w:sz w:val="22"/>
      <w:szCs w:val="22"/>
      <w:lang w:bidi="ar-SA" w:eastAsia="en-US" w:val="ru-RU"/>
    </w:rPr>
  </w:style>
  <w:style w:styleId="style15" w:type="character">
    <w:name w:val="Default Paragraph Font"/>
    <w:next w:val="style15"/>
    <w:rPr/>
  </w:style>
  <w:style w:styleId="style16" w:type="character">
    <w:name w:val="ListLabel 1"/>
    <w:next w:val="style16"/>
    <w:rPr>
      <w:rFonts w:cs="Courier New"/>
    </w:rPr>
  </w:style>
  <w:style w:styleId="style17" w:type="character">
    <w:name w:val="ListLabel 2"/>
    <w:next w:val="style17"/>
    <w:rPr>
      <w:b w:val="false"/>
    </w:rPr>
  </w:style>
  <w:style w:styleId="style18" w:type="paragraph">
    <w:name w:val="Заголовок"/>
    <w:basedOn w:val="style0"/>
    <w:next w:val="style19"/>
    <w:pPr>
      <w:keepNext/>
      <w:spacing w:after="120" w:before="240"/>
    </w:pPr>
    <w:rPr>
      <w:rFonts w:ascii="Liberation Sans" w:cs="Lohit Hindi" w:eastAsia="Droid Sans" w:hAnsi="Liberation Sans"/>
      <w:sz w:val="28"/>
      <w:szCs w:val="28"/>
    </w:rPr>
  </w:style>
  <w:style w:styleId="style19" w:type="paragraph">
    <w:name w:val="Основной текст"/>
    <w:basedOn w:val="style0"/>
    <w:next w:val="style19"/>
    <w:pPr>
      <w:spacing w:after="120" w:before="0"/>
    </w:pPr>
    <w:rPr/>
  </w:style>
  <w:style w:styleId="style20" w:type="paragraph">
    <w:name w:val="Список"/>
    <w:basedOn w:val="style19"/>
    <w:next w:val="style20"/>
    <w:pPr/>
    <w:rPr>
      <w:rFonts w:cs="Lohit Hindi"/>
    </w:rPr>
  </w:style>
  <w:style w:styleId="style21" w:type="paragraph">
    <w:name w:val="Название"/>
    <w:basedOn w:val="style0"/>
    <w:next w:val="style21"/>
    <w:pPr>
      <w:suppressLineNumbers/>
      <w:spacing w:after="120" w:before="120"/>
    </w:pPr>
    <w:rPr>
      <w:rFonts w:cs="Lohit Hindi"/>
      <w:i/>
      <w:iCs/>
      <w:sz w:val="24"/>
      <w:szCs w:val="24"/>
    </w:rPr>
  </w:style>
  <w:style w:styleId="style22" w:type="paragraph">
    <w:name w:val="Указатель"/>
    <w:basedOn w:val="style0"/>
    <w:next w:val="style22"/>
    <w:pPr>
      <w:suppressLineNumbers/>
    </w:pPr>
    <w:rPr>
      <w:rFonts w:cs="Lohit Hindi"/>
    </w:rPr>
  </w:style>
  <w:style w:styleId="style23" w:type="paragraph">
    <w:name w:val="List Paragraph"/>
    <w:basedOn w:val="style0"/>
    <w:next w:val="style23"/>
    <w:pPr>
      <w:ind w:hanging="0" w:left="720" w:right="0"/>
    </w:pPr>
    <w:rPr/>
  </w:style>
  <w:style w:styleId="style24" w:type="paragraph">
    <w:name w:val="Стиль2"/>
    <w:basedOn w:val="style0"/>
    <w:next w:val="style24"/>
    <w:pPr>
      <w:widowControl w:val="false"/>
      <w:suppressAutoHyphens w:val="true"/>
      <w:spacing w:after="0" w:before="0" w:line="100" w:lineRule="atLeast"/>
      <w:ind w:hanging="0" w:left="0" w:right="-8"/>
      <w:jc w:val="both"/>
    </w:pPr>
    <w:rPr>
      <w:rFonts w:ascii="Times New Roman" w:cs="Tahoma" w:eastAsia="Times New Roman" w:hAnsi="Times New Roman"/>
      <w:color w:val="000000"/>
      <w:sz w:val="24"/>
      <w:szCs w:val="24"/>
      <w:lang w:val="en-U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Normal.dotm</Template>
  <TotalTime>133</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2020-10-17T04:05:00.00Z</dcterms:created>
  <dc:creator>лена</dc:creator>
  <cp:lastModifiedBy>лена</cp:lastModifiedBy>
  <dcterms:modified xsi:type="dcterms:W3CDTF">2020-10-17T06:37:00.00Z</dcterms:modified>
  <cp:revision>3</cp:revision>
</cp:coreProperties>
</file>